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D7172">
      <w:pPr>
        <w:spacing w:line="360" w:lineRule="auto"/>
        <w:jc w:val="center"/>
        <w:outlineLvl w:val="0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Toc7204"/>
      <w:r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第四章   采购需求</w:t>
      </w:r>
      <w:bookmarkEnd w:id="0"/>
    </w:p>
    <w:p w14:paraId="22979C71">
      <w:pPr>
        <w:spacing w:line="360" w:lineRule="auto"/>
        <w:rPr>
          <w:rFonts w:ascii="宋体" w:hAnsi="宋体" w:cs="Arial"/>
          <w:b/>
          <w:spacing w:val="9"/>
          <w:sz w:val="24"/>
        </w:rPr>
      </w:pPr>
      <w:r>
        <w:rPr>
          <w:rFonts w:hint="eastAsia" w:ascii="宋体" w:hAnsi="宋体" w:cs="Arial"/>
          <w:b/>
          <w:spacing w:val="9"/>
          <w:sz w:val="24"/>
        </w:rPr>
        <w:t>一、项目名称及金额</w:t>
      </w:r>
      <w:bookmarkStart w:id="1" w:name="OLE_LINK1"/>
      <w:bookmarkStart w:id="2" w:name="OLE_LINK2"/>
    </w:p>
    <w:p w14:paraId="28F9DB2B">
      <w:pPr>
        <w:spacing w:line="360" w:lineRule="auto"/>
        <w:rPr>
          <w:rFonts w:ascii="宋体" w:hAnsi="宋体" w:cs="Arial"/>
          <w:color w:val="auto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项目名称</w:t>
      </w:r>
      <w:r>
        <w:rPr>
          <w:rFonts w:hint="eastAsia" w:ascii="宋体" w:hAnsi="宋体" w:cs="Arial"/>
          <w:color w:val="auto"/>
          <w:spacing w:val="9"/>
          <w:sz w:val="24"/>
        </w:rPr>
        <w:t>：</w:t>
      </w:r>
      <w:bookmarkEnd w:id="1"/>
      <w:bookmarkEnd w:id="2"/>
      <w:r>
        <w:rPr>
          <w:rFonts w:hint="eastAsia"/>
          <w:bCs/>
          <w:color w:val="auto"/>
          <w:sz w:val="24"/>
        </w:rPr>
        <w:t>南海西北陆坡一号、二号古代沉船遗址出水文物展（暂定名）图录出版项目</w:t>
      </w:r>
    </w:p>
    <w:p w14:paraId="57687DF9">
      <w:pPr>
        <w:spacing w:line="360" w:lineRule="auto"/>
        <w:rPr>
          <w:rFonts w:ascii="宋体" w:hAnsi="宋体" w:cs="Arial"/>
          <w:color w:val="auto"/>
          <w:spacing w:val="9"/>
          <w:sz w:val="24"/>
        </w:rPr>
      </w:pPr>
      <w:r>
        <w:rPr>
          <w:rFonts w:hint="eastAsia" w:ascii="宋体" w:hAnsi="宋体" w:cs="Arial"/>
          <w:color w:val="auto"/>
          <w:spacing w:val="9"/>
          <w:sz w:val="24"/>
        </w:rPr>
        <w:t>项目金额： 28.0160万元</w:t>
      </w:r>
    </w:p>
    <w:p w14:paraId="69355B1E">
      <w:pPr>
        <w:spacing w:line="360" w:lineRule="auto"/>
        <w:rPr>
          <w:rFonts w:ascii="宋体" w:hAnsi="宋体" w:cs="Arial"/>
          <w:b/>
          <w:color w:val="auto"/>
          <w:spacing w:val="9"/>
          <w:sz w:val="24"/>
        </w:rPr>
      </w:pPr>
      <w:r>
        <w:rPr>
          <w:rFonts w:hint="eastAsia" w:ascii="宋体" w:hAnsi="宋体" w:cs="Arial"/>
          <w:b/>
          <w:color w:val="auto"/>
          <w:spacing w:val="9"/>
          <w:sz w:val="24"/>
        </w:rPr>
        <w:t>二、服务内容</w:t>
      </w:r>
    </w:p>
    <w:p w14:paraId="0C9D88DD">
      <w:pPr>
        <w:spacing w:line="360" w:lineRule="auto"/>
        <w:rPr>
          <w:rFonts w:ascii="宋体" w:hAnsi="宋体" w:cs="Arial"/>
          <w:spacing w:val="9"/>
          <w:sz w:val="24"/>
        </w:rPr>
      </w:pPr>
      <w:r>
        <w:rPr>
          <w:rFonts w:hint="eastAsia" w:ascii="宋体" w:hAnsi="宋体" w:cs="Arial"/>
          <w:color w:val="auto"/>
          <w:spacing w:val="9"/>
          <w:sz w:val="24"/>
        </w:rPr>
        <w:t>南海沉船展展览图录出版（暂定名），包含文物约300件，全书中文52千字。图片约400张。成品尺寸为235mm（</w:t>
      </w:r>
      <w:r>
        <w:rPr>
          <w:rFonts w:hint="eastAsia" w:ascii="宋体" w:hAnsi="宋体" w:cs="Arial"/>
          <w:spacing w:val="9"/>
          <w:sz w:val="24"/>
        </w:rPr>
        <w:t>宽）×290mm（高），380页左右的全彩四色印刷的展览配套图录。印数为1000册</w:t>
      </w:r>
    </w:p>
    <w:p w14:paraId="69E502FF">
      <w:pPr>
        <w:numPr>
          <w:ilvl w:val="0"/>
          <w:numId w:val="2"/>
        </w:numPr>
        <w:spacing w:line="360" w:lineRule="auto"/>
      </w:pPr>
      <w:r>
        <w:rPr>
          <w:rFonts w:hint="eastAsia" w:ascii="宋体" w:hAnsi="宋体" w:cs="Arial"/>
          <w:b/>
          <w:spacing w:val="9"/>
          <w:sz w:val="24"/>
        </w:rPr>
        <w:t>出版要求：</w:t>
      </w:r>
    </w:p>
    <w:p w14:paraId="374C57DA">
      <w:pPr>
        <w:pStyle w:val="10"/>
        <w:numPr>
          <w:ilvl w:val="0"/>
          <w:numId w:val="3"/>
        </w:numPr>
        <w:snapToGrid w:val="0"/>
        <w:spacing w:line="360" w:lineRule="auto"/>
        <w:ind w:leftChars="0" w:hanging="5"/>
        <w:rPr>
          <w:rFonts w:ascii="宋体" w:eastAsia="宋体" w:cs="宋体"/>
          <w:kern w:val="0"/>
        </w:rPr>
      </w:pPr>
      <w:r>
        <w:rPr>
          <w:rFonts w:hint="eastAsia" w:ascii="宋体" w:eastAsia="宋体" w:cs="宋体"/>
          <w:kern w:val="0"/>
        </w:rPr>
        <w:t>供应商负责图书出版的全部工作，包括但不限于书号申请、资料整理、稿件编辑整理加工、三审三校、与作者及时沟通反馈并协助解决审稿情况及修改意见、图片版权购买、装帧设计、排版、印刷等工作。</w:t>
      </w:r>
    </w:p>
    <w:p w14:paraId="41DC2896">
      <w:pPr>
        <w:pStyle w:val="10"/>
        <w:numPr>
          <w:ilvl w:val="0"/>
          <w:numId w:val="3"/>
        </w:numPr>
        <w:snapToGrid w:val="0"/>
        <w:spacing w:line="360" w:lineRule="auto"/>
        <w:ind w:leftChars="0" w:hanging="5"/>
        <w:rPr>
          <w:rFonts w:ascii="宋体" w:eastAsia="宋体" w:cs="宋体"/>
          <w:kern w:val="0"/>
        </w:rPr>
      </w:pPr>
      <w:r>
        <w:rPr>
          <w:rFonts w:hint="eastAsia" w:ascii="宋体" w:eastAsia="宋体" w:cs="宋体"/>
          <w:kern w:val="0"/>
        </w:rPr>
        <w:t>本项目书稿预计于</w:t>
      </w:r>
      <w:r>
        <w:rPr>
          <w:rFonts w:hint="eastAsia" w:ascii="宋体" w:cs="宋体"/>
          <w:kern w:val="0"/>
        </w:rPr>
        <w:t>2025</w:t>
      </w:r>
      <w:r>
        <w:rPr>
          <w:rFonts w:hint="eastAsia" w:ascii="宋体" w:eastAsia="宋体" w:cs="宋体"/>
          <w:kern w:val="0"/>
        </w:rPr>
        <w:t xml:space="preserve"> 年 </w:t>
      </w:r>
      <w:r>
        <w:rPr>
          <w:rFonts w:hint="eastAsia" w:ascii="宋体" w:cs="宋体"/>
          <w:kern w:val="0"/>
        </w:rPr>
        <w:t>9</w:t>
      </w:r>
      <w:r>
        <w:rPr>
          <w:rFonts w:hint="eastAsia" w:ascii="宋体" w:eastAsia="宋体" w:cs="宋体"/>
          <w:kern w:val="0"/>
        </w:rPr>
        <w:t xml:space="preserve">月 </w:t>
      </w:r>
      <w:r>
        <w:rPr>
          <w:rFonts w:hint="eastAsia" w:ascii="宋体" w:cs="宋体"/>
          <w:kern w:val="0"/>
        </w:rPr>
        <w:t>10</w:t>
      </w:r>
      <w:r>
        <w:rPr>
          <w:rFonts w:hint="eastAsia" w:ascii="宋体" w:eastAsia="宋体" w:cs="宋体"/>
          <w:kern w:val="0"/>
        </w:rPr>
        <w:t>日确定并交稿，于</w:t>
      </w:r>
      <w:r>
        <w:rPr>
          <w:rFonts w:hint="eastAsia" w:ascii="宋体" w:cs="宋体"/>
          <w:kern w:val="0"/>
        </w:rPr>
        <w:t>2025</w:t>
      </w:r>
      <w:r>
        <w:rPr>
          <w:rFonts w:hint="eastAsia" w:ascii="宋体" w:eastAsia="宋体" w:cs="宋体"/>
          <w:kern w:val="0"/>
        </w:rPr>
        <w:t xml:space="preserve"> 年 </w:t>
      </w:r>
      <w:r>
        <w:rPr>
          <w:rFonts w:hint="eastAsia" w:ascii="宋体" w:cs="宋体"/>
          <w:kern w:val="0"/>
        </w:rPr>
        <w:t>12</w:t>
      </w:r>
      <w:r>
        <w:rPr>
          <w:rFonts w:hint="eastAsia" w:ascii="宋体" w:eastAsia="宋体" w:cs="宋体"/>
          <w:kern w:val="0"/>
        </w:rPr>
        <w:t>月</w:t>
      </w:r>
      <w:r>
        <w:rPr>
          <w:rFonts w:hint="eastAsia" w:ascii="宋体" w:cs="宋体"/>
          <w:kern w:val="0"/>
        </w:rPr>
        <w:t>10</w:t>
      </w:r>
      <w:r>
        <w:rPr>
          <w:rFonts w:hint="eastAsia" w:ascii="宋体" w:eastAsia="宋体" w:cs="宋体"/>
          <w:kern w:val="0"/>
        </w:rPr>
        <w:t>日前在预算范围内保质保量地完成出版工作，并将全部图书送到采购人指定地点进行验收。最终日期以双方签订的合同为准。</w:t>
      </w:r>
    </w:p>
    <w:p w14:paraId="152700F1">
      <w:pPr>
        <w:pStyle w:val="10"/>
        <w:numPr>
          <w:ilvl w:val="0"/>
          <w:numId w:val="3"/>
        </w:numPr>
        <w:snapToGrid w:val="0"/>
        <w:spacing w:line="360" w:lineRule="auto"/>
        <w:ind w:leftChars="0" w:hanging="5"/>
        <w:rPr>
          <w:rFonts w:ascii="宋体" w:eastAsia="宋体" w:cs="宋体"/>
          <w:kern w:val="0"/>
        </w:rPr>
      </w:pPr>
      <w:r>
        <w:rPr>
          <w:rFonts w:hint="eastAsia" w:ascii="宋体" w:eastAsia="宋体" w:cs="宋体"/>
          <w:kern w:val="0"/>
        </w:rPr>
        <w:t>质量要求：图书质量执行《中华人民共和国产品质量法》和国家新闻出版署《图书质量管理规定》。</w:t>
      </w:r>
    </w:p>
    <w:p w14:paraId="129D3C8A">
      <w:pPr>
        <w:pStyle w:val="10"/>
        <w:numPr>
          <w:ilvl w:val="0"/>
          <w:numId w:val="3"/>
        </w:numPr>
        <w:snapToGrid w:val="0"/>
        <w:spacing w:line="360" w:lineRule="auto"/>
        <w:ind w:leftChars="0" w:hanging="5"/>
        <w:rPr>
          <w:rFonts w:ascii="宋体" w:eastAsia="宋体" w:cs="宋体"/>
        </w:rPr>
      </w:pPr>
      <w:r>
        <w:rPr>
          <w:rFonts w:hint="eastAsia" w:ascii="宋体" w:eastAsia="宋体" w:cs="宋体"/>
          <w:kern w:val="0"/>
        </w:rPr>
        <w:t>印刷要求：四色全彩印刷，符合国家出版行业标准，中国版本图书馆CIP的规定。封面、印刷及正文印刷套插印准确，字、图、点、线印迹清楚，版面端正，墨色均匀厚实，层次分明，质感好。无脏污、破损，无钉花、野墨。</w:t>
      </w:r>
    </w:p>
    <w:p w14:paraId="3D02FC7E">
      <w:pPr>
        <w:pStyle w:val="10"/>
        <w:numPr>
          <w:ilvl w:val="0"/>
          <w:numId w:val="3"/>
        </w:numPr>
        <w:snapToGrid w:val="0"/>
        <w:spacing w:line="360" w:lineRule="auto"/>
        <w:ind w:leftChars="0" w:hanging="5"/>
        <w:rPr>
          <w:rFonts w:ascii="宋体" w:eastAsia="宋体" w:cs="宋体"/>
        </w:rPr>
      </w:pPr>
      <w:r>
        <w:rPr>
          <w:rFonts w:hint="eastAsia" w:ascii="宋体" w:eastAsia="宋体" w:cs="宋体"/>
          <w:kern w:val="0"/>
        </w:rPr>
        <w:t>装订要求：成品裁切方正。全书页码折正，书面平服，钉距匀称，坚实牢固，易翻不脱页，无缺页、重页、倒装。书目整洁，无脏污、破页、野胶。</w:t>
      </w:r>
    </w:p>
    <w:p w14:paraId="36B47445">
      <w:pPr>
        <w:pStyle w:val="10"/>
        <w:numPr>
          <w:ilvl w:val="0"/>
          <w:numId w:val="3"/>
        </w:numPr>
        <w:snapToGrid w:val="0"/>
        <w:spacing w:line="360" w:lineRule="auto"/>
        <w:ind w:leftChars="0" w:hanging="5"/>
        <w:rPr>
          <w:rFonts w:ascii="宋体" w:eastAsia="宋体" w:cs="宋体"/>
          <w:kern w:val="0"/>
        </w:rPr>
      </w:pPr>
      <w:r>
        <w:rPr>
          <w:rFonts w:hint="eastAsia" w:ascii="宋体" w:eastAsia="宋体" w:cs="宋体"/>
          <w:kern w:val="0"/>
          <w:lang w:eastAsia="zh-Hans"/>
        </w:rPr>
        <w:t>图书</w:t>
      </w:r>
      <w:r>
        <w:rPr>
          <w:rFonts w:hint="eastAsia" w:ascii="宋体" w:cs="宋体"/>
          <w:kern w:val="0"/>
        </w:rPr>
        <w:t>著作</w:t>
      </w:r>
      <w:r>
        <w:rPr>
          <w:rFonts w:hint="eastAsia" w:ascii="宋体" w:eastAsia="宋体" w:cs="宋体"/>
          <w:kern w:val="0"/>
        </w:rPr>
        <w:t>权归采购人所有。</w:t>
      </w:r>
    </w:p>
    <w:p w14:paraId="749C27C3">
      <w:pPr>
        <w:pStyle w:val="10"/>
        <w:numPr>
          <w:ilvl w:val="0"/>
          <w:numId w:val="3"/>
        </w:numPr>
        <w:snapToGrid w:val="0"/>
        <w:spacing w:line="360" w:lineRule="auto"/>
        <w:ind w:leftChars="0" w:hanging="5"/>
      </w:pPr>
      <w:r>
        <w:rPr>
          <w:rFonts w:hint="eastAsia" w:ascii="宋体" w:eastAsia="宋体" w:cs="宋体"/>
          <w:kern w:val="0"/>
        </w:rPr>
        <w:t>其他说明：因图录出版时间涵盖多个公共假期，</w:t>
      </w:r>
      <w:r>
        <w:rPr>
          <w:rFonts w:hint="eastAsia" w:ascii="宋体" w:eastAsia="宋体" w:cs="宋体"/>
          <w:color w:val="auto"/>
          <w:kern w:val="0"/>
        </w:rPr>
        <w:t>响应供应商必</w:t>
      </w:r>
      <w:r>
        <w:rPr>
          <w:rFonts w:hint="eastAsia" w:ascii="宋体" w:eastAsia="宋体" w:cs="宋体"/>
          <w:kern w:val="0"/>
        </w:rPr>
        <w:t>须保证该时间段内具备足够的人力和物力，以保证图录按约定时间完成。</w:t>
      </w:r>
      <w:bookmarkStart w:id="3" w:name="_GoBack"/>
      <w:bookmarkEnd w:id="3"/>
    </w:p>
    <w:p w14:paraId="10A208F1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四、付款方式</w:t>
      </w:r>
    </w:p>
    <w:p w14:paraId="3354346E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合同签订生效后且甲方在财政资金下达后30个工作日内支付乙方50%合同款，图书出版完成，全部送至指定地点并验收合格，财政资金下达后30个工作日内，甲方向乙方支付50%合同款。</w:t>
      </w:r>
    </w:p>
    <w:p w14:paraId="0277534D">
      <w:pPr>
        <w:rPr>
          <w:rFonts w:ascii="宋体"/>
          <w:sz w:val="24"/>
        </w:rPr>
      </w:pPr>
    </w:p>
    <w:p w14:paraId="39519DB3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五、其他要求</w:t>
      </w:r>
    </w:p>
    <w:p w14:paraId="38E8C021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（一）展览图录费用中包括出版所需的所有费用；</w:t>
      </w:r>
    </w:p>
    <w:p w14:paraId="1455EF5F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（二）根据项目需求和特点，还应包含项目实施整体方案、项目进度计划、项目人员配备等有关内容。</w:t>
      </w:r>
    </w:p>
    <w:p w14:paraId="10D04985">
      <w:pPr>
        <w:spacing w:line="360" w:lineRule="auto"/>
        <w:ind w:firstLine="470" w:firstLineChars="196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（三）预算与报价表</w:t>
      </w:r>
    </w:p>
    <w:p w14:paraId="5AB30BBD">
      <w:pPr>
        <w:spacing w:line="360" w:lineRule="auto"/>
        <w:ind w:firstLine="470" w:firstLineChars="196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报价总价包括供应商为完成本项目所发生的一切费用。供应商估算错误或漏项的风险均由供应商承担。</w:t>
      </w:r>
    </w:p>
    <w:p w14:paraId="0CC530A0">
      <w:pPr>
        <w:spacing w:line="4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（四）项目组织设计及进度计划要求</w:t>
      </w:r>
    </w:p>
    <w:p w14:paraId="10540E55">
      <w:pPr>
        <w:spacing w:line="40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cs="宋体"/>
          <w:color w:val="auto"/>
          <w:kern w:val="0"/>
          <w:sz w:val="24"/>
        </w:rPr>
        <w:t>响应供应商</w:t>
      </w:r>
      <w:r>
        <w:rPr>
          <w:rFonts w:hint="eastAsia" w:ascii="宋体" w:hAnsi="宋体" w:cs="宋体"/>
          <w:color w:val="auto"/>
          <w:sz w:val="24"/>
        </w:rPr>
        <w:t>应结合项目需求，提供合理的组织方案，人员配备要齐全，参与本项目的人员要贯穿设计、审校、印制等全部流程。基本要求为：</w:t>
      </w:r>
    </w:p>
    <w:p w14:paraId="429D63F1">
      <w:pPr>
        <w:spacing w:line="40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项目负责人1名（具有副编审以上职称），负责图书出版任务统筹规划、协调推进、质量把控、总体接洽；</w:t>
      </w:r>
    </w:p>
    <w:p w14:paraId="3B0C718A">
      <w:pPr>
        <w:spacing w:line="4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责任编辑1名（具有历史学、考古相关专业教育背景），负责图书出版具体工作和与作者沟通协调。</w:t>
      </w:r>
    </w:p>
    <w:p w14:paraId="5EE61836">
      <w:pPr>
        <w:spacing w:line="4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图录设计师1名（具有10年以上图书设计经验），负责图书整体装帧设计和材料选用。</w:t>
      </w:r>
    </w:p>
    <w:p w14:paraId="7A61C0E7">
      <w:pPr>
        <w:spacing w:line="4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图书印制责任人1-2名（具有10年以上文博图书印制经验），负责图书印刷质量和工艺质量。</w:t>
      </w:r>
    </w:p>
    <w:p w14:paraId="574C92BD">
      <w:pPr>
        <w:spacing w:line="360" w:lineRule="auto"/>
        <w:ind w:firstLine="516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Arial"/>
          <w:spacing w:val="9"/>
          <w:sz w:val="24"/>
        </w:rPr>
        <w:t>本书具</w:t>
      </w:r>
      <w:r>
        <w:rPr>
          <w:rFonts w:hint="eastAsia" w:ascii="宋体" w:hAnsi="宋体" w:cs="宋体"/>
          <w:sz w:val="24"/>
        </w:rPr>
        <w:t>有较强的学术专业性，图录内容需要专家出具专业意见，需聘请外审专家就图书内容从学术性、政治性等方面给出专业意见，外审专家须具备相关专业领域的副高级以上职称。</w:t>
      </w:r>
    </w:p>
    <w:p w14:paraId="0C5644B5">
      <w:pPr>
        <w:pStyle w:val="2"/>
      </w:pPr>
      <w:r>
        <w:rPr>
          <w:rFonts w:hint="eastAsia" w:ascii="宋体" w:hAnsi="宋体" w:cs="宋体"/>
          <w:sz w:val="24"/>
          <w:szCs w:val="24"/>
        </w:rPr>
        <w:t xml:space="preserve">    以上提供的人员需要与实际工作人员一致，若发现人员名单与实际工作不符，甲方有权要求更换。</w:t>
      </w:r>
    </w:p>
    <w:p w14:paraId="77B5975C">
      <w:pPr>
        <w:spacing w:line="400" w:lineRule="exact"/>
        <w:ind w:firstLine="480" w:firstLineChars="200"/>
        <w:rPr>
          <w:rFonts w:ascii="宋体" w:hAnsi="宋体" w:cs="宋体"/>
          <w:b/>
          <w:bCs/>
          <w:color w:val="auto"/>
          <w:spacing w:val="9"/>
          <w:sz w:val="24"/>
        </w:rPr>
      </w:pPr>
      <w:r>
        <w:rPr>
          <w:rFonts w:hint="eastAsia" w:ascii="宋体" w:hAnsi="宋体" w:cs="宋体"/>
          <w:sz w:val="24"/>
        </w:rPr>
        <w:t>同时，应根据本项目工期要求及自身工作经验，在</w:t>
      </w:r>
      <w:r>
        <w:rPr>
          <w:rFonts w:hint="eastAsia" w:ascii="宋体" w:cs="宋体"/>
          <w:color w:val="auto"/>
          <w:kern w:val="0"/>
          <w:sz w:val="24"/>
        </w:rPr>
        <w:t>响应</w:t>
      </w:r>
      <w:r>
        <w:rPr>
          <w:rFonts w:hint="eastAsia" w:ascii="宋体" w:hAnsi="宋体" w:cs="宋体"/>
          <w:color w:val="auto"/>
          <w:sz w:val="24"/>
        </w:rPr>
        <w:t>文件中提供合理可行的进度计划方案。</w:t>
      </w:r>
    </w:p>
    <w:p w14:paraId="51BD939B">
      <w:pPr>
        <w:spacing w:line="360" w:lineRule="auto"/>
        <w:rPr>
          <w:rFonts w:ascii="宋体" w:hAnsi="宋体" w:cs="宋体"/>
          <w:b/>
          <w:bCs/>
          <w:spacing w:val="9"/>
          <w:sz w:val="24"/>
        </w:rPr>
      </w:pPr>
      <w:r>
        <w:rPr>
          <w:rFonts w:hint="eastAsia" w:ascii="宋体" w:hAnsi="宋体" w:cs="宋体"/>
          <w:b/>
          <w:bCs/>
          <w:spacing w:val="9"/>
          <w:sz w:val="24"/>
        </w:rPr>
        <w:t>六、服务要求</w:t>
      </w:r>
    </w:p>
    <w:p w14:paraId="674436CC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（一）图书整体装帧设计具有较高的艺术水平，紧扣内容主题，保持风格统一，色彩搭配和谐美观，并按照规范使用首都博物馆八大书系VI；</w:t>
      </w:r>
    </w:p>
    <w:p w14:paraId="2407A6F9">
      <w:pPr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  <w:sz w:val="24"/>
        </w:rPr>
        <w:t>（二）</w:t>
      </w:r>
      <w:r>
        <w:rPr>
          <w:rFonts w:hint="eastAsia" w:ascii="宋体" w:hAnsi="宋体" w:cs="宋体"/>
          <w:sz w:val="24"/>
          <w:lang w:bidi="ar"/>
        </w:rPr>
        <w:t>供应商负责指定责任编辑对书稿进行审稿、加工及校对，保证图书学术质量和编校质量，责任编辑需具备中级及以上职称，并具有历史学教育背景；</w:t>
      </w:r>
    </w:p>
    <w:p w14:paraId="53F293DA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（三）文物图片色彩还原准确，装订印刷及相关工艺质量优质；</w:t>
      </w:r>
    </w:p>
    <w:p w14:paraId="63CC153D">
      <w:r>
        <w:rPr>
          <w:rFonts w:hint="eastAsia" w:ascii="宋体" w:hAnsi="宋体" w:cs="宋体"/>
          <w:sz w:val="24"/>
        </w:rPr>
        <w:t>（四）严格按照合同日期完成出版，并送达指定地点。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D00F6B"/>
    <w:multiLevelType w:val="singleLevel"/>
    <w:tmpl w:val="91D00F6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6D3462B"/>
    <w:multiLevelType w:val="multilevel"/>
    <w:tmpl w:val="76D3462B"/>
    <w:lvl w:ilvl="0" w:tentative="0">
      <w:start w:val="1"/>
      <w:numFmt w:val="chineseCountingThousand"/>
      <w:pStyle w:val="18"/>
      <w:lvlText w:val="%1、"/>
      <w:lvlJc w:val="left"/>
      <w:pPr>
        <w:ind w:left="425" w:hanging="425"/>
      </w:pPr>
      <w:rPr>
        <w:rFonts w:hint="eastAsia"/>
        <w:lang w:val="en-US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ind w:left="1984" w:hanging="708"/>
      </w:pPr>
      <w:rPr>
        <w:rFonts w:hint="eastAsia" w:ascii="宋体" w:eastAsia="宋体"/>
        <w:b/>
        <w:i w:val="0"/>
        <w:sz w:val="24"/>
      </w:rPr>
    </w:lvl>
    <w:lvl w:ilvl="4" w:tentative="0">
      <w:start w:val="1"/>
      <w:numFmt w:val="decimal"/>
      <w:isLgl/>
      <w:lvlText w:val="%1.%2.%3.%4.%5"/>
      <w:lvlJc w:val="left"/>
      <w:pPr>
        <w:ind w:left="2551" w:hanging="850"/>
      </w:pPr>
      <w:rPr>
        <w:rFonts w:hint="default" w:ascii="宋体" w:eastAsia="宋体"/>
        <w:b/>
        <w:i w:val="0"/>
        <w:sz w:val="24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76F68C3B"/>
    <w:multiLevelType w:val="singleLevel"/>
    <w:tmpl w:val="76F68C3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ZmViMTgyZWJkZDMyZmYzMzlhNGMwYzY4OGUxZjQifQ=="/>
  </w:docVars>
  <w:rsids>
    <w:rsidRoot w:val="3598510A"/>
    <w:rsid w:val="0D4A3733"/>
    <w:rsid w:val="1D6138C8"/>
    <w:rsid w:val="28CC06E2"/>
    <w:rsid w:val="306D298F"/>
    <w:rsid w:val="3598510A"/>
    <w:rsid w:val="3965178B"/>
    <w:rsid w:val="435765CC"/>
    <w:rsid w:val="610C5D44"/>
    <w:rsid w:val="66953FB6"/>
    <w:rsid w:val="6CB841E7"/>
    <w:rsid w:val="731D198A"/>
    <w:rsid w:val="750E1F63"/>
    <w:rsid w:val="7B002BB2"/>
    <w:rsid w:val="7BC4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szCs w:val="20"/>
    </w:rPr>
  </w:style>
  <w:style w:type="paragraph" w:styleId="6">
    <w:name w:val="annotation text"/>
    <w:basedOn w:val="1"/>
    <w:autoRedefine/>
    <w:qFormat/>
    <w:uiPriority w:val="99"/>
    <w:pPr>
      <w:jc w:val="left"/>
    </w:pPr>
  </w:style>
  <w:style w:type="paragraph" w:styleId="7">
    <w:name w:val="Body Text"/>
    <w:basedOn w:val="1"/>
    <w:autoRedefine/>
    <w:qFormat/>
    <w:uiPriority w:val="1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8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Block Text"/>
    <w:basedOn w:val="1"/>
    <w:next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10">
    <w:name w:val="Date"/>
    <w:basedOn w:val="1"/>
    <w:next w:val="1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11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 2"/>
    <w:basedOn w:val="8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4">
    <w:name w:val="Table Grid"/>
    <w:basedOn w:val="1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6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7">
    <w:name w:val="AONormal"/>
    <w:autoRedefine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18">
    <w:name w:val="标题2-技术需求"/>
    <w:basedOn w:val="4"/>
    <w:autoRedefine/>
    <w:qFormat/>
    <w:uiPriority w:val="0"/>
    <w:pPr>
      <w:numPr>
        <w:ilvl w:val="0"/>
        <w:numId w:val="1"/>
      </w:numPr>
      <w:snapToGrid w:val="0"/>
      <w:spacing w:before="0" w:line="360" w:lineRule="auto"/>
    </w:pPr>
    <w:rPr>
      <w:rFonts w:hAnsi="宋体" w:cs="宋体" w:asciiTheme="minor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1837</Words>
  <Characters>1908</Characters>
  <Lines>0</Lines>
  <Paragraphs>0</Paragraphs>
  <TotalTime>0</TotalTime>
  <ScaleCrop>false</ScaleCrop>
  <LinksUpToDate>false</LinksUpToDate>
  <CharactersWithSpaces>1923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2023-10-24T02:01:00Z</dcterms:created>
  <dc:creator>高岩</dc:creator>
  <cp:lastModifiedBy>十指紧扣</cp:lastModifiedBy>
  <dcterms:modified xsi:type="dcterms:W3CDTF">2025-07-30T15:32:54Z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A51C63F46DDB44E28E3267B18E012686_11</vt:lpwstr>
  </property>
  <property fmtid="{D5CDD505-2E9C-101B-9397-08002B2CF9AE}" pid="4" name="KSOTemplateDocerSaveRecord">
    <vt:lpwstr>eyJoZGlkIjoiY2Y0YWIxMGJiNzdjYzYwMjEwYTU1YjEzZTU0MjhjNTkiLCJ1c2VySWQiOiI0NjkxODg1MDkifQ==</vt:lpwstr>
  </property>
</Properties>
</file>