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966">
      <w:pPr>
        <w:spacing w:line="360" w:lineRule="auto"/>
        <w:jc w:val="center"/>
        <w:rPr>
          <w:rFonts w:ascii="仿宋_GB2312" w:eastAsia="仿宋_GB2312"/>
          <w:color w:val="auto"/>
          <w:sz w:val="52"/>
          <w:szCs w:val="52"/>
          <w:highlight w:val="none"/>
        </w:rPr>
      </w:pPr>
      <w:bookmarkStart w:id="0" w:name="_Toc363638306"/>
      <w:bookmarkStart w:id="1" w:name="_Toc428787366"/>
      <w:bookmarkStart w:id="2" w:name="_Toc17129"/>
      <w:bookmarkStart w:id="3" w:name="_Toc21372"/>
      <w:bookmarkStart w:id="4" w:name="_Toc204"/>
      <w:r>
        <w:rPr>
          <w:rStyle w:val="10"/>
          <w:color w:val="auto"/>
          <w:highlight w:val="none"/>
        </w:rPr>
        <w:t>第三部分  采购</w:t>
      </w:r>
      <w:bookmarkEnd w:id="0"/>
      <w:bookmarkEnd w:id="1"/>
      <w:r>
        <w:rPr>
          <w:rStyle w:val="10"/>
          <w:color w:val="auto"/>
          <w:highlight w:val="none"/>
        </w:rPr>
        <w:t>需求</w:t>
      </w:r>
      <w:bookmarkEnd w:id="2"/>
      <w:bookmarkEnd w:id="3"/>
      <w:bookmarkEnd w:id="4"/>
    </w:p>
    <w:p w14:paraId="171AB8D5">
      <w:pPr>
        <w:pStyle w:val="5"/>
        <w:rPr>
          <w:color w:val="auto"/>
          <w:szCs w:val="24"/>
          <w:highlight w:val="none"/>
        </w:rPr>
      </w:pPr>
    </w:p>
    <w:p w14:paraId="68626811">
      <w:pPr>
        <w:spacing w:line="520" w:lineRule="exact"/>
        <w:rPr>
          <w:rFonts w:hint="eastAsia" w:ascii="宋体" w:hAnsi="宋体" w:cs="宋体"/>
          <w:color w:val="auto"/>
          <w:sz w:val="24"/>
        </w:rPr>
      </w:pPr>
      <w:bookmarkStart w:id="5" w:name="_Toc114583678"/>
      <w:bookmarkEnd w:id="5"/>
      <w:r>
        <w:rPr>
          <w:rFonts w:hint="eastAsia" w:ascii="宋体" w:hAnsi="宋体" w:cs="宋体"/>
          <w:color w:val="auto"/>
          <w:sz w:val="24"/>
        </w:rPr>
        <w:t>一、采购背景</w:t>
      </w:r>
    </w:p>
    <w:p w14:paraId="25D9E3AD">
      <w:pPr>
        <w:spacing w:before="35" w:line="56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为进一步提升北京大运河博物馆（首都博物馆东馆，以下简称 “首博东馆”）开放服务品质，塑造统一规范的博物馆服务形象，随着开放服务保障人员配备逐步到位，依据《博物馆开放服务规范》第 6.3 条 “博物馆工作人员的着装需统一规范，保持整洁得体，并佩戴统一的工作标识” 的要求，现计划开展开放服务保障人员工服采购工作。</w:t>
      </w:r>
    </w:p>
    <w:p w14:paraId="282D5723">
      <w:pPr>
        <w:numPr>
          <w:ilvl w:val="0"/>
          <w:numId w:val="1"/>
        </w:numPr>
        <w:spacing w:before="35" w:line="560" w:lineRule="exact"/>
        <w:rPr>
          <w:rFonts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pacing w:val="4"/>
          <w:sz w:val="24"/>
        </w:rPr>
        <w:t>预算金额：</w:t>
      </w:r>
      <w:r>
        <w:rPr>
          <w:rFonts w:hint="eastAsia" w:ascii="宋体" w:hAnsi="宋体" w:cs="宋体"/>
          <w:color w:val="auto"/>
          <w:spacing w:val="4"/>
          <w:sz w:val="24"/>
          <w:u w:val="single"/>
        </w:rPr>
        <w:t>470400.00</w:t>
      </w:r>
      <w:r>
        <w:rPr>
          <w:rFonts w:hint="eastAsia" w:ascii="宋体" w:hAnsi="宋体" w:cs="宋体"/>
          <w:color w:val="auto"/>
          <w:spacing w:val="4"/>
          <w:sz w:val="24"/>
        </w:rPr>
        <w:t>元 (大写：</w:t>
      </w:r>
      <w:r>
        <w:rPr>
          <w:rFonts w:hint="eastAsia" w:ascii="宋体" w:hAnsi="宋体" w:cs="宋体"/>
          <w:color w:val="auto"/>
          <w:spacing w:val="4"/>
          <w:sz w:val="24"/>
          <w:u w:val="single"/>
        </w:rPr>
        <w:t>肆拾柒万零肆佰元</w:t>
      </w:r>
      <w:r>
        <w:rPr>
          <w:rFonts w:hint="eastAsia" w:ascii="宋体" w:hAnsi="宋体" w:cs="宋体"/>
          <w:color w:val="auto"/>
          <w:spacing w:val="3"/>
          <w:sz w:val="24"/>
          <w:u w:val="single"/>
        </w:rPr>
        <w:t>整)</w:t>
      </w:r>
    </w:p>
    <w:p w14:paraId="6D65B7FE">
      <w:pPr>
        <w:numPr>
          <w:ilvl w:val="0"/>
          <w:numId w:val="1"/>
        </w:numPr>
        <w:spacing w:before="35" w:line="560" w:lineRule="exact"/>
        <w:rPr>
          <w:rFonts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服务期限：根据人员到岗实际需求进行制作，自量体日至交成衣不超过</w:t>
      </w:r>
      <w:r>
        <w:rPr>
          <w:rFonts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</w:rPr>
        <w:t>0天</w:t>
      </w:r>
      <w:r>
        <w:rPr>
          <w:rFonts w:hint="eastAsia"/>
          <w:color w:val="auto"/>
          <w:sz w:val="24"/>
        </w:rPr>
        <w:t>，全部交货期</w:t>
      </w:r>
      <w:r>
        <w:rPr>
          <w:rFonts w:hint="eastAsia" w:ascii="宋体" w:hAnsi="宋体" w:cs="宋体"/>
          <w:color w:val="auto"/>
          <w:sz w:val="24"/>
        </w:rPr>
        <w:t>自合同签订之日起至2025年12月31日</w:t>
      </w:r>
    </w:p>
    <w:p w14:paraId="5E1C4339">
      <w:pPr>
        <w:numPr>
          <w:ilvl w:val="0"/>
          <w:numId w:val="1"/>
        </w:numPr>
        <w:spacing w:before="35" w:line="560" w:lineRule="exact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服务区域：</w:t>
      </w:r>
    </w:p>
    <w:p w14:paraId="4A6440AC">
      <w:pPr>
        <w:pStyle w:val="11"/>
        <w:spacing w:line="560" w:lineRule="exact"/>
        <w:ind w:left="50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量体及交付地址：北京市通州区绿心路1号院5号楼，</w:t>
      </w:r>
      <w:r>
        <w:rPr>
          <w:rFonts w:hint="eastAsia" w:ascii="宋体" w:hAnsi="宋体" w:cs="宋体"/>
          <w:bCs/>
          <w:iCs/>
          <w:color w:val="auto"/>
          <w:sz w:val="24"/>
          <w:szCs w:val="24"/>
        </w:rPr>
        <w:t>北京大运河博物馆</w:t>
      </w:r>
      <w:r>
        <w:rPr>
          <w:rFonts w:hint="eastAsia" w:ascii="宋体" w:hAnsi="宋体" w:eastAsia="宋体" w:cs="宋体"/>
          <w:bCs w:val="0"/>
          <w:iCs w:val="0"/>
          <w:color w:val="auto"/>
          <w:kern w:val="0"/>
          <w:sz w:val="24"/>
          <w:szCs w:val="24"/>
        </w:rPr>
        <w:t>（首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都博物馆东馆）</w:t>
      </w:r>
    </w:p>
    <w:p w14:paraId="2D5CAB58"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五、采购内容</w:t>
      </w:r>
    </w:p>
    <w:p w14:paraId="7C9C654B">
      <w:pPr>
        <w:spacing w:line="56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开放服务保障人员预计105人的服装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等</w:t>
      </w:r>
      <w:r>
        <w:rPr>
          <w:rFonts w:hint="eastAsia" w:ascii="宋体" w:hAnsi="宋体" w:cs="宋体"/>
          <w:color w:val="auto"/>
          <w:sz w:val="24"/>
        </w:rPr>
        <w:t>。(详见附件) ，产品整体质保期不低于2年。</w:t>
      </w:r>
    </w:p>
    <w:p w14:paraId="59EC4FE0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工期：根据人员到岗实际需求进行制作，自量体日至交成衣不超过</w:t>
      </w:r>
      <w:r>
        <w:rPr>
          <w:rFonts w:ascii="宋体" w:hAnsi="宋体" w:cs="宋体"/>
          <w:color w:val="auto"/>
          <w:sz w:val="24"/>
        </w:rPr>
        <w:t>3</w:t>
      </w:r>
      <w:r>
        <w:rPr>
          <w:rFonts w:hint="eastAsia" w:ascii="宋体" w:hAnsi="宋体" w:cs="宋体"/>
          <w:color w:val="auto"/>
          <w:sz w:val="24"/>
        </w:rPr>
        <w:t>0天。</w:t>
      </w:r>
    </w:p>
    <w:p w14:paraId="197491D4">
      <w:pPr>
        <w:spacing w:line="52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六、供应商资质要求</w:t>
      </w:r>
    </w:p>
    <w:p w14:paraId="5B392343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1.具备服装生产销售相关资质。</w:t>
      </w:r>
    </w:p>
    <w:p w14:paraId="67E2E86A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2.承诺履行现行《中华人民共和国民法典》,遵守国家和地方法律、行政法规，具有良好的信誉和诚实的职业道德。</w:t>
      </w:r>
    </w:p>
    <w:p w14:paraId="277033C3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3.未被列入诚信黑名单。</w:t>
      </w:r>
    </w:p>
    <w:p w14:paraId="13DC3DF9">
      <w:pPr>
        <w:spacing w:line="52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七、提交文件要求：</w:t>
      </w:r>
    </w:p>
    <w:p w14:paraId="069B8A64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供应商提交的应答文件中应至少包含以下材料：</w:t>
      </w:r>
    </w:p>
    <w:p w14:paraId="7DA42BBD">
      <w:pPr>
        <w:spacing w:line="52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1.有关确立供应商法律地位的原始文件的复印件(包括有效期内的营业执照、资质证书等)、法定代表人身份证明书、授权委托书等。</w:t>
      </w:r>
    </w:p>
    <w:p w14:paraId="10C69AF5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2.近3年内完成的类似项目(包括列表，合同首页、金额页、服务内容页、大签页的盖供应商公章的合同复印件)等。</w:t>
      </w:r>
    </w:p>
    <w:p w14:paraId="59953C8C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服务及供货方案，至少包括男/女装各三个款式多角度的高清效果图，颜色款式搭配符合采购人要求（西服颜色因岗位不同而不同，参考颜色为灰色、红色，供应商可以提供建议，最终以采购人决定为准）、报价明细、品牌、工期、材质、材料规格等内容，包工包料。注明是否具有独立设计、生产能力及提供产品的制作工艺。</w:t>
      </w:r>
    </w:p>
    <w:p w14:paraId="2E24FEBA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4.质保方案，明确质保期限。</w:t>
      </w:r>
    </w:p>
    <w:p w14:paraId="228F2502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5.拟派项目负责人基本信息及证明材料。</w:t>
      </w:r>
    </w:p>
    <w:p w14:paraId="354E0FC9">
      <w:pPr>
        <w:spacing w:line="52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6.提供的所有文件均需加盖公章。</w:t>
      </w:r>
    </w:p>
    <w:p w14:paraId="67586CEA">
      <w:pPr>
        <w:spacing w:line="52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八、样品要求：</w:t>
      </w:r>
    </w:p>
    <w:p w14:paraId="7942E8BA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1.样品颜色不做要求，随样品无需提交检测报告。其它技术部分参考技术文件要求</w:t>
      </w:r>
    </w:p>
    <w:p w14:paraId="33C4EF71">
      <w:pPr>
        <w:spacing w:before="120"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2.供应商应将样品密封递交，对封装材料及样式不作特别规定。所有样品密封箱（外观）及样品表面均应清晰标注项目名称、样品名称及供应商名称。</w:t>
      </w:r>
    </w:p>
    <w:p w14:paraId="318C227C">
      <w:pPr>
        <w:spacing w:before="120"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3.样品递交时间与递交响应文件时间一致。逾期送达或者未按照遴选文件要求密封的样品恕不接收。</w:t>
      </w:r>
    </w:p>
    <w:p w14:paraId="07504C00">
      <w:pPr>
        <w:spacing w:before="120"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样品取回时间：未成交供应商的样品，接到样品取回通知后3个工作日内取回。逾期未取时，所涉及的保管费用由供应商支付，样品的完好性由供应商自负；成交供应商的全部样品将不予退还，由采购人予以封存，作为合同执行过程中及履约验收时的依据。</w:t>
      </w:r>
    </w:p>
    <w:p w14:paraId="2F4BD8EA">
      <w:pPr>
        <w:spacing w:before="120" w:line="360" w:lineRule="auto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5.其他要求：每件样品均需注明供应商名称。</w:t>
      </w:r>
    </w:p>
    <w:p w14:paraId="29BDC778">
      <w:pPr>
        <w:pStyle w:val="3"/>
        <w:rPr>
          <w:rFonts w:hint="eastAsia"/>
          <w:color w:val="auto"/>
        </w:rPr>
      </w:pPr>
    </w:p>
    <w:p w14:paraId="439DEFFD">
      <w:pPr>
        <w:spacing w:line="52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九、其他需要说明的事项：</w:t>
      </w:r>
    </w:p>
    <w:p w14:paraId="7F8ADC99">
      <w:pPr>
        <w:spacing w:line="52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供应商需根据采购单位的整体需求提供总报价，本项目执行过程中的男/女服装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等</w:t>
      </w:r>
      <w:r>
        <w:rPr>
          <w:rFonts w:hint="eastAsia" w:ascii="宋体" w:hAnsi="宋体" w:cs="宋体"/>
          <w:color w:val="auto"/>
          <w:sz w:val="24"/>
        </w:rPr>
        <w:t>数量要求，以采购单位确认为准。</w:t>
      </w:r>
    </w:p>
    <w:p w14:paraId="30168A0B">
      <w:pPr>
        <w:spacing w:line="520" w:lineRule="exact"/>
        <w:ind w:firstLine="480" w:firstLineChars="200"/>
        <w:rPr>
          <w:rFonts w:ascii="宋体" w:hAnsi="宋体" w:cs="宋体"/>
          <w:color w:val="auto"/>
          <w:sz w:val="24"/>
        </w:rPr>
      </w:pPr>
    </w:p>
    <w:p w14:paraId="46BF007C">
      <w:pPr>
        <w:spacing w:line="5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 w14:paraId="56DE6409">
      <w:pPr>
        <w:pStyle w:val="6"/>
        <w:rPr>
          <w:color w:val="auto"/>
        </w:rPr>
      </w:pPr>
      <w:r>
        <w:rPr>
          <w:rFonts w:hint="eastAsia" w:cs="宋体"/>
          <w:color w:val="auto"/>
        </w:rPr>
        <w:t>附件   首博东馆开放服务保障人员服装</w:t>
      </w:r>
      <w:r>
        <w:rPr>
          <w:rFonts w:hint="eastAsia" w:cs="宋体"/>
          <w:color w:val="auto"/>
          <w:lang w:val="en-US" w:eastAsia="zh-CN"/>
        </w:rPr>
        <w:t>等</w:t>
      </w:r>
      <w:r>
        <w:rPr>
          <w:rFonts w:hint="eastAsia" w:cs="宋体"/>
          <w:color w:val="auto"/>
        </w:rPr>
        <w:t>需求表</w:t>
      </w:r>
    </w:p>
    <w:p w14:paraId="5CA0F553">
      <w:pPr>
        <w:rPr>
          <w:rFonts w:ascii="宋体" w:hAnsi="宋体"/>
          <w:color w:val="auto"/>
          <w:sz w:val="24"/>
        </w:rPr>
      </w:pPr>
    </w:p>
    <w:p w14:paraId="5EDD6F73">
      <w:pPr>
        <w:pStyle w:val="6"/>
        <w:rPr>
          <w:color w:val="auto"/>
        </w:rPr>
      </w:pPr>
    </w:p>
    <w:p w14:paraId="0E11750C">
      <w:pPr>
        <w:rPr>
          <w:rFonts w:ascii="宋体" w:hAnsi="宋体"/>
          <w:color w:val="auto"/>
          <w:sz w:val="24"/>
        </w:rPr>
      </w:pPr>
    </w:p>
    <w:p w14:paraId="7146E46B">
      <w:pPr>
        <w:pStyle w:val="6"/>
        <w:rPr>
          <w:color w:val="auto"/>
        </w:rPr>
      </w:pPr>
    </w:p>
    <w:p w14:paraId="6792612D">
      <w:pPr>
        <w:rPr>
          <w:rFonts w:ascii="宋体" w:hAnsi="宋体"/>
          <w:color w:val="auto"/>
          <w:sz w:val="24"/>
        </w:rPr>
      </w:pPr>
    </w:p>
    <w:p w14:paraId="346E57C9">
      <w:pPr>
        <w:pStyle w:val="6"/>
        <w:rPr>
          <w:color w:val="auto"/>
        </w:rPr>
      </w:pPr>
    </w:p>
    <w:p w14:paraId="55F59E42">
      <w:pPr>
        <w:rPr>
          <w:rFonts w:ascii="宋体" w:hAnsi="宋体"/>
          <w:color w:val="auto"/>
          <w:sz w:val="24"/>
        </w:rPr>
      </w:pPr>
    </w:p>
    <w:p w14:paraId="3BCA94FC">
      <w:pPr>
        <w:pStyle w:val="6"/>
        <w:rPr>
          <w:color w:val="auto"/>
        </w:rPr>
      </w:pPr>
    </w:p>
    <w:p w14:paraId="13304128">
      <w:pPr>
        <w:rPr>
          <w:rFonts w:ascii="宋体" w:hAnsi="宋体"/>
          <w:color w:val="auto"/>
          <w:sz w:val="24"/>
        </w:rPr>
      </w:pPr>
    </w:p>
    <w:p w14:paraId="3E2C1D44">
      <w:pPr>
        <w:pStyle w:val="3"/>
        <w:rPr>
          <w:rFonts w:hAnsi="宋体"/>
          <w:color w:val="auto"/>
        </w:rPr>
      </w:pPr>
    </w:p>
    <w:p w14:paraId="73BEB4F3">
      <w:pPr>
        <w:rPr>
          <w:rFonts w:ascii="宋体" w:hAnsi="宋体"/>
          <w:color w:val="auto"/>
          <w:sz w:val="24"/>
        </w:rPr>
      </w:pPr>
    </w:p>
    <w:p w14:paraId="73A87DEC">
      <w:pPr>
        <w:pStyle w:val="3"/>
        <w:rPr>
          <w:rFonts w:hAnsi="宋体"/>
          <w:color w:val="auto"/>
        </w:rPr>
      </w:pPr>
    </w:p>
    <w:p w14:paraId="19D1EB25">
      <w:pPr>
        <w:rPr>
          <w:rFonts w:ascii="宋体" w:hAnsi="宋体"/>
          <w:color w:val="auto"/>
          <w:sz w:val="24"/>
        </w:rPr>
      </w:pPr>
    </w:p>
    <w:p w14:paraId="35974D17">
      <w:pPr>
        <w:pStyle w:val="3"/>
        <w:rPr>
          <w:rFonts w:hAnsi="宋体"/>
          <w:color w:val="auto"/>
        </w:rPr>
      </w:pPr>
    </w:p>
    <w:p w14:paraId="28CCE257">
      <w:pPr>
        <w:rPr>
          <w:rFonts w:ascii="宋体" w:hAnsi="宋体"/>
          <w:color w:val="auto"/>
          <w:sz w:val="24"/>
        </w:rPr>
      </w:pPr>
    </w:p>
    <w:p w14:paraId="4E9F5FA0">
      <w:pPr>
        <w:pStyle w:val="3"/>
        <w:rPr>
          <w:rFonts w:hAnsi="宋体"/>
          <w:color w:val="auto"/>
        </w:rPr>
      </w:pPr>
    </w:p>
    <w:p w14:paraId="250D7824">
      <w:pPr>
        <w:rPr>
          <w:rFonts w:ascii="宋体" w:hAnsi="宋体"/>
          <w:color w:val="auto"/>
          <w:sz w:val="24"/>
        </w:rPr>
      </w:pPr>
    </w:p>
    <w:p w14:paraId="5600160C">
      <w:pPr>
        <w:pStyle w:val="3"/>
        <w:rPr>
          <w:rFonts w:hAnsi="宋体"/>
          <w:color w:val="auto"/>
        </w:rPr>
      </w:pPr>
    </w:p>
    <w:p w14:paraId="29CE97E9">
      <w:pPr>
        <w:rPr>
          <w:rFonts w:ascii="宋体" w:hAnsi="宋体"/>
          <w:color w:val="auto"/>
          <w:sz w:val="24"/>
        </w:rPr>
      </w:pPr>
    </w:p>
    <w:p w14:paraId="41A5644C">
      <w:pPr>
        <w:pStyle w:val="3"/>
        <w:rPr>
          <w:rFonts w:hAnsi="宋体"/>
          <w:color w:val="auto"/>
        </w:rPr>
      </w:pPr>
    </w:p>
    <w:p w14:paraId="0370EF06">
      <w:pPr>
        <w:rPr>
          <w:rFonts w:ascii="宋体" w:hAnsi="宋体"/>
          <w:color w:val="auto"/>
          <w:sz w:val="24"/>
        </w:rPr>
      </w:pPr>
    </w:p>
    <w:p w14:paraId="1F1790E1">
      <w:pPr>
        <w:pStyle w:val="3"/>
        <w:rPr>
          <w:rFonts w:hAnsi="宋体"/>
          <w:color w:val="auto"/>
        </w:rPr>
      </w:pPr>
    </w:p>
    <w:p w14:paraId="4D31C596">
      <w:pPr>
        <w:rPr>
          <w:rFonts w:ascii="宋体" w:hAnsi="宋体"/>
          <w:color w:val="auto"/>
          <w:sz w:val="24"/>
        </w:rPr>
      </w:pPr>
    </w:p>
    <w:p w14:paraId="2C572143">
      <w:pPr>
        <w:pStyle w:val="3"/>
        <w:rPr>
          <w:rFonts w:hAnsi="宋体"/>
          <w:color w:val="auto"/>
        </w:rPr>
      </w:pPr>
    </w:p>
    <w:p w14:paraId="54E50899">
      <w:pPr>
        <w:rPr>
          <w:rFonts w:ascii="宋体" w:hAnsi="宋体"/>
          <w:color w:val="auto"/>
          <w:sz w:val="24"/>
        </w:rPr>
      </w:pPr>
    </w:p>
    <w:p w14:paraId="594EFF6B">
      <w:pPr>
        <w:pStyle w:val="3"/>
        <w:rPr>
          <w:rFonts w:hAnsi="宋体"/>
          <w:color w:val="auto"/>
        </w:rPr>
      </w:pPr>
    </w:p>
    <w:p w14:paraId="6E07FC10">
      <w:pPr>
        <w:rPr>
          <w:rFonts w:ascii="宋体" w:hAnsi="宋体"/>
          <w:color w:val="auto"/>
          <w:sz w:val="24"/>
        </w:rPr>
      </w:pPr>
    </w:p>
    <w:p w14:paraId="0D3E35FF">
      <w:pPr>
        <w:pStyle w:val="3"/>
        <w:rPr>
          <w:rFonts w:hAnsi="宋体"/>
          <w:color w:val="auto"/>
        </w:rPr>
      </w:pPr>
    </w:p>
    <w:p w14:paraId="5A72B77B">
      <w:pPr>
        <w:rPr>
          <w:color w:val="auto"/>
        </w:rPr>
      </w:pPr>
    </w:p>
    <w:p w14:paraId="06B89722">
      <w:pPr>
        <w:pStyle w:val="6"/>
        <w:rPr>
          <w:color w:val="auto"/>
        </w:rPr>
      </w:pPr>
    </w:p>
    <w:p w14:paraId="29BB60B6">
      <w:pPr>
        <w:tabs>
          <w:tab w:val="left" w:pos="5707"/>
        </w:tabs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ab/>
      </w:r>
    </w:p>
    <w:p w14:paraId="79997C63">
      <w:pPr>
        <w:pStyle w:val="6"/>
        <w:rPr>
          <w:color w:val="auto"/>
        </w:rPr>
      </w:pPr>
    </w:p>
    <w:p w14:paraId="431F3B07">
      <w:pPr>
        <w:pStyle w:val="6"/>
        <w:rPr>
          <w:color w:val="auto"/>
        </w:rPr>
      </w:pPr>
    </w:p>
    <w:p w14:paraId="36311B32">
      <w:pPr>
        <w:pStyle w:val="6"/>
        <w:rPr>
          <w:color w:val="auto"/>
        </w:rPr>
      </w:pPr>
      <w:bookmarkStart w:id="6" w:name="_GoBack"/>
      <w:bookmarkEnd w:id="6"/>
    </w:p>
    <w:p w14:paraId="7E26F1CD">
      <w:pPr>
        <w:rPr>
          <w:rFonts w:ascii="宋体" w:hAnsi="宋体"/>
          <w:color w:val="auto"/>
          <w:sz w:val="24"/>
        </w:rPr>
      </w:pPr>
    </w:p>
    <w:p w14:paraId="70020068">
      <w:pPr>
        <w:spacing w:line="300" w:lineRule="exact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24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首博东馆开放服务保障人员服装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需求表</w:t>
      </w:r>
    </w:p>
    <w:tbl>
      <w:tblPr>
        <w:tblStyle w:val="8"/>
        <w:tblpPr w:leftFromText="180" w:rightFromText="180" w:vertAnchor="text" w:horzAnchor="page" w:tblpXSpec="center" w:tblpY="318"/>
        <w:tblOverlap w:val="never"/>
        <w:tblW w:w="11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788"/>
        <w:gridCol w:w="4131"/>
        <w:gridCol w:w="1393"/>
        <w:gridCol w:w="1446"/>
        <w:gridCol w:w="1004"/>
        <w:gridCol w:w="900"/>
      </w:tblGrid>
      <w:tr w14:paraId="3E53F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93" w:type="dxa"/>
            <w:gridSpan w:val="2"/>
            <w:noWrap w:val="0"/>
            <w:vAlign w:val="top"/>
          </w:tcPr>
          <w:p w14:paraId="13279E03">
            <w:pPr>
              <w:pStyle w:val="12"/>
              <w:spacing w:before="203" w:line="221" w:lineRule="auto"/>
              <w:ind w:left="1418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szCs w:val="21"/>
              </w:rPr>
              <w:t>名称</w:t>
            </w:r>
          </w:p>
        </w:tc>
        <w:tc>
          <w:tcPr>
            <w:tcW w:w="4131" w:type="dxa"/>
            <w:noWrap w:val="0"/>
            <w:vAlign w:val="top"/>
          </w:tcPr>
          <w:p w14:paraId="53F26B7F">
            <w:pPr>
              <w:pStyle w:val="12"/>
              <w:spacing w:before="201" w:line="219" w:lineRule="auto"/>
              <w:ind w:left="150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Cs w:val="21"/>
              </w:rPr>
              <w:t>面料技术参数</w:t>
            </w:r>
          </w:p>
        </w:tc>
        <w:tc>
          <w:tcPr>
            <w:tcW w:w="1393" w:type="dxa"/>
            <w:noWrap w:val="0"/>
            <w:vAlign w:val="top"/>
          </w:tcPr>
          <w:p w14:paraId="79311415">
            <w:pPr>
              <w:pStyle w:val="12"/>
              <w:spacing w:before="41" w:line="22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szCs w:val="21"/>
              </w:rPr>
              <w:t>单人配置</w:t>
            </w:r>
          </w:p>
          <w:p w14:paraId="4EC469D0">
            <w:pPr>
              <w:pStyle w:val="12"/>
              <w:spacing w:before="37" w:line="219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3"/>
                <w:szCs w:val="21"/>
              </w:rPr>
              <w:t>(件/条/双)</w:t>
            </w:r>
          </w:p>
        </w:tc>
        <w:tc>
          <w:tcPr>
            <w:tcW w:w="1446" w:type="dxa"/>
            <w:noWrap w:val="0"/>
            <w:vAlign w:val="top"/>
          </w:tcPr>
          <w:p w14:paraId="282B66FE">
            <w:pPr>
              <w:pStyle w:val="12"/>
              <w:spacing w:before="201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szCs w:val="21"/>
              </w:rPr>
              <w:t>型号和规格</w:t>
            </w:r>
          </w:p>
        </w:tc>
        <w:tc>
          <w:tcPr>
            <w:tcW w:w="1004" w:type="dxa"/>
            <w:tcBorders>
              <w:bottom w:val="single" w:color="auto" w:sz="4" w:space="0"/>
            </w:tcBorders>
            <w:noWrap w:val="0"/>
            <w:vAlign w:val="top"/>
          </w:tcPr>
          <w:p w14:paraId="32D3ECEB">
            <w:pPr>
              <w:pStyle w:val="12"/>
              <w:spacing w:before="199" w:line="218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szCs w:val="21"/>
              </w:rPr>
              <w:t>报价(元)</w:t>
            </w:r>
          </w:p>
        </w:tc>
        <w:tc>
          <w:tcPr>
            <w:tcW w:w="900" w:type="dxa"/>
            <w:noWrap w:val="0"/>
            <w:vAlign w:val="top"/>
          </w:tcPr>
          <w:p w14:paraId="3389AFF3">
            <w:pPr>
              <w:pStyle w:val="12"/>
              <w:spacing w:before="202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szCs w:val="21"/>
              </w:rPr>
              <w:t>备注</w:t>
            </w:r>
          </w:p>
        </w:tc>
      </w:tr>
      <w:tr w14:paraId="4FE3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805" w:type="dxa"/>
            <w:vMerge w:val="restart"/>
            <w:tcBorders>
              <w:bottom w:val="nil"/>
            </w:tcBorders>
            <w:noWrap w:val="0"/>
            <w:vAlign w:val="top"/>
          </w:tcPr>
          <w:p w14:paraId="3A25C8FC">
            <w:pPr>
              <w:spacing w:line="245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4FF9157">
            <w:pPr>
              <w:spacing w:line="246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6A02697">
            <w:pPr>
              <w:spacing w:line="246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52565CB">
            <w:pPr>
              <w:spacing w:line="246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31EA8AA6">
            <w:pPr>
              <w:pStyle w:val="12"/>
              <w:spacing w:before="71" w:line="220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5"/>
                <w:szCs w:val="21"/>
              </w:rPr>
              <w:t>男士</w:t>
            </w:r>
          </w:p>
        </w:tc>
        <w:tc>
          <w:tcPr>
            <w:tcW w:w="1788" w:type="dxa"/>
            <w:noWrap w:val="0"/>
            <w:vAlign w:val="top"/>
          </w:tcPr>
          <w:p w14:paraId="50856577">
            <w:pPr>
              <w:pStyle w:val="12"/>
              <w:spacing w:before="90" w:line="22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2"/>
                <w:szCs w:val="21"/>
              </w:rPr>
              <w:t>男士西服</w:t>
            </w:r>
          </w:p>
        </w:tc>
        <w:tc>
          <w:tcPr>
            <w:tcW w:w="4131" w:type="dxa"/>
            <w:vMerge w:val="restart"/>
            <w:tcBorders>
              <w:bottom w:val="nil"/>
            </w:tcBorders>
            <w:noWrap w:val="0"/>
            <w:vAlign w:val="top"/>
          </w:tcPr>
          <w:p w14:paraId="0A971B14">
            <w:pPr>
              <w:pStyle w:val="12"/>
              <w:spacing w:before="71" w:line="254" w:lineRule="auto"/>
              <w:ind w:right="60"/>
              <w:rPr>
                <w:rFonts w:hint="eastAsia"/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纤维成分：50%羊毛50%聚酯纤维（含微量导电纤维）；纱</w:t>
            </w:r>
            <w:r>
              <w:rPr>
                <w:rFonts w:hint="eastAsia"/>
                <w:color w:val="auto"/>
                <w:spacing w:val="-1"/>
                <w:szCs w:val="21"/>
              </w:rPr>
              <w:t>支（Nm）：100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/2；克重：260-280克/米；</w:t>
            </w:r>
          </w:p>
          <w:p w14:paraId="5A26206C">
            <w:pPr>
              <w:pStyle w:val="12"/>
              <w:spacing w:before="71" w:line="254" w:lineRule="auto"/>
              <w:ind w:right="6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面料性能：不起球，脱缝性能好、手感好</w:t>
            </w:r>
          </w:p>
        </w:tc>
        <w:tc>
          <w:tcPr>
            <w:tcW w:w="1393" w:type="dxa"/>
            <w:noWrap w:val="0"/>
            <w:vAlign w:val="top"/>
          </w:tcPr>
          <w:p w14:paraId="15CE0A66">
            <w:pPr>
              <w:pStyle w:val="12"/>
              <w:spacing w:before="112" w:line="224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7F3DE93C">
            <w:pPr>
              <w:pStyle w:val="12"/>
              <w:spacing w:before="91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DCF5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1F671EC5"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BFC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AAAAE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4F586CC2">
            <w:pPr>
              <w:pStyle w:val="12"/>
              <w:spacing w:before="81" w:line="22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男士西服裤子</w:t>
            </w:r>
          </w:p>
        </w:tc>
        <w:tc>
          <w:tcPr>
            <w:tcW w:w="413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64CBF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7D188DA2">
            <w:pPr>
              <w:pStyle w:val="12"/>
              <w:spacing w:before="102" w:line="215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1479A96A">
            <w:pPr>
              <w:pStyle w:val="12"/>
              <w:spacing w:before="82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F2C9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C48F11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F39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3975A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721C9977">
            <w:pPr>
              <w:pStyle w:val="12"/>
              <w:spacing w:before="82" w:line="22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6"/>
                <w:szCs w:val="21"/>
              </w:rPr>
              <w:t>男士裤子(夏)</w:t>
            </w:r>
          </w:p>
        </w:tc>
        <w:tc>
          <w:tcPr>
            <w:tcW w:w="4131" w:type="dxa"/>
            <w:vMerge w:val="continue"/>
            <w:tcBorders>
              <w:top w:val="nil"/>
            </w:tcBorders>
            <w:noWrap w:val="0"/>
            <w:vAlign w:val="top"/>
          </w:tcPr>
          <w:p w14:paraId="3A216FC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551EF805">
            <w:pPr>
              <w:pStyle w:val="12"/>
              <w:spacing w:before="104" w:line="222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0380118F">
            <w:pPr>
              <w:pStyle w:val="12"/>
              <w:spacing w:before="83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5C3B6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D04A73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07D8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0E186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1C0C365A">
            <w:pPr>
              <w:pStyle w:val="12"/>
              <w:spacing w:before="93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2"/>
                <w:szCs w:val="21"/>
              </w:rPr>
              <w:t>男士短袖衬衫</w:t>
            </w:r>
          </w:p>
        </w:tc>
        <w:tc>
          <w:tcPr>
            <w:tcW w:w="4131" w:type="dxa"/>
            <w:noWrap w:val="0"/>
            <w:vAlign w:val="top"/>
          </w:tcPr>
          <w:p w14:paraId="54257EEA">
            <w:pPr>
              <w:pStyle w:val="4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纤维成分：60%棉40%聚酯纤维；纱支（Ne)：</w:t>
            </w:r>
            <w:r>
              <w:rPr>
                <w:rFonts w:hint="eastAsia"/>
                <w:color w:val="auto"/>
                <w:spacing w:val="-1"/>
                <w:szCs w:val="21"/>
              </w:rPr>
              <w:t>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参考颜色：白色；</w:t>
            </w:r>
          </w:p>
          <w:p w14:paraId="2B614901">
            <w:pPr>
              <w:pStyle w:val="4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</w:t>
            </w:r>
            <w:r>
              <w:rPr>
                <w:rFonts w:hint="eastAsia"/>
                <w:color w:val="auto"/>
              </w:rPr>
              <w:t>不易起褶皱、手感好，不粘身；</w:t>
            </w:r>
          </w:p>
        </w:tc>
        <w:tc>
          <w:tcPr>
            <w:tcW w:w="1393" w:type="dxa"/>
            <w:noWrap w:val="0"/>
            <w:vAlign w:val="top"/>
          </w:tcPr>
          <w:p w14:paraId="48311E83">
            <w:pPr>
              <w:pStyle w:val="12"/>
              <w:spacing w:before="115" w:line="221" w:lineRule="auto"/>
              <w:ind w:left="825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78441754">
            <w:pPr>
              <w:pStyle w:val="12"/>
              <w:spacing w:before="94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1DED2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CFC97A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7890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EEDB0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10A1113B">
            <w:pPr>
              <w:pStyle w:val="12"/>
              <w:spacing w:before="84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男士长袖衬衣</w:t>
            </w:r>
          </w:p>
        </w:tc>
        <w:tc>
          <w:tcPr>
            <w:tcW w:w="4131" w:type="dxa"/>
            <w:noWrap w:val="0"/>
            <w:vAlign w:val="top"/>
          </w:tcPr>
          <w:p w14:paraId="474C0EA9">
            <w:pPr>
              <w:pStyle w:val="4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纤维成分：60%棉40%聚酯纤维；纱支（Ne)：</w:t>
            </w:r>
            <w:r>
              <w:rPr>
                <w:rFonts w:hint="eastAsia"/>
                <w:color w:val="auto"/>
                <w:spacing w:val="-1"/>
                <w:szCs w:val="21"/>
              </w:rPr>
              <w:t>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参考颜色：白色；</w:t>
            </w:r>
          </w:p>
          <w:p w14:paraId="27516DA7">
            <w:pPr>
              <w:pStyle w:val="4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</w:t>
            </w:r>
            <w:r>
              <w:rPr>
                <w:rFonts w:hint="eastAsia"/>
                <w:color w:val="auto"/>
              </w:rPr>
              <w:t>不易起褶皱、手感好，不粘身；</w:t>
            </w:r>
          </w:p>
        </w:tc>
        <w:tc>
          <w:tcPr>
            <w:tcW w:w="1393" w:type="dxa"/>
            <w:noWrap w:val="0"/>
            <w:vAlign w:val="top"/>
          </w:tcPr>
          <w:p w14:paraId="0E69C14C">
            <w:pPr>
              <w:pStyle w:val="12"/>
              <w:spacing w:before="105" w:line="222" w:lineRule="auto"/>
              <w:ind w:left="825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25EBB22F">
            <w:pPr>
              <w:pStyle w:val="12"/>
              <w:spacing w:before="85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03BCC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64BE28E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633E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05" w:type="dxa"/>
            <w:vMerge w:val="continue"/>
            <w:tcBorders>
              <w:top w:val="nil"/>
            </w:tcBorders>
            <w:noWrap w:val="0"/>
            <w:vAlign w:val="top"/>
          </w:tcPr>
          <w:p w14:paraId="7D77AD2F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48FA0152">
            <w:pPr>
              <w:pStyle w:val="12"/>
              <w:spacing w:before="84" w:line="22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7"/>
                <w:szCs w:val="21"/>
              </w:rPr>
              <w:t>皮鞋男</w:t>
            </w:r>
          </w:p>
        </w:tc>
        <w:tc>
          <w:tcPr>
            <w:tcW w:w="4131" w:type="dxa"/>
            <w:noWrap w:val="0"/>
            <w:vAlign w:val="top"/>
          </w:tcPr>
          <w:p w14:paraId="2605341D">
            <w:pPr>
              <w:pStyle w:val="12"/>
              <w:spacing w:before="90" w:line="224" w:lineRule="auto"/>
              <w:ind w:firstLine="1470" w:firstLineChars="7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真皮</w:t>
            </w:r>
          </w:p>
        </w:tc>
        <w:tc>
          <w:tcPr>
            <w:tcW w:w="1393" w:type="dxa"/>
            <w:noWrap w:val="0"/>
            <w:vAlign w:val="top"/>
          </w:tcPr>
          <w:p w14:paraId="244C9E72">
            <w:pPr>
              <w:pStyle w:val="12"/>
              <w:spacing w:before="105" w:line="221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0ABC7141">
            <w:pPr>
              <w:pStyle w:val="12"/>
              <w:spacing w:before="84" w:line="219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5"/>
                <w:szCs w:val="21"/>
              </w:rPr>
              <w:t>定做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5467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23FDF4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FC85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5" w:type="dxa"/>
            <w:vMerge w:val="restart"/>
            <w:tcBorders>
              <w:bottom w:val="nil"/>
            </w:tcBorders>
            <w:noWrap w:val="0"/>
            <w:vAlign w:val="top"/>
          </w:tcPr>
          <w:p w14:paraId="573D0C6B">
            <w:pPr>
              <w:spacing w:line="244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7CE67647">
            <w:pPr>
              <w:spacing w:line="244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67C94434">
            <w:pPr>
              <w:spacing w:line="244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3056CC9F">
            <w:pPr>
              <w:spacing w:line="245" w:lineRule="auto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E19BB5A">
            <w:pPr>
              <w:pStyle w:val="12"/>
              <w:spacing w:before="72" w:line="219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5"/>
                <w:szCs w:val="21"/>
              </w:rPr>
              <w:t>女士</w:t>
            </w:r>
          </w:p>
        </w:tc>
        <w:tc>
          <w:tcPr>
            <w:tcW w:w="1788" w:type="dxa"/>
            <w:noWrap w:val="0"/>
            <w:vAlign w:val="top"/>
          </w:tcPr>
          <w:p w14:paraId="564B7471">
            <w:pPr>
              <w:pStyle w:val="12"/>
              <w:spacing w:before="85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女士长袖西服</w:t>
            </w:r>
          </w:p>
        </w:tc>
        <w:tc>
          <w:tcPr>
            <w:tcW w:w="4131" w:type="dxa"/>
            <w:vMerge w:val="restart"/>
            <w:noWrap w:val="0"/>
            <w:vAlign w:val="top"/>
          </w:tcPr>
          <w:p w14:paraId="5F7FA6A1">
            <w:pPr>
              <w:pStyle w:val="12"/>
              <w:spacing w:before="71" w:line="254" w:lineRule="auto"/>
              <w:ind w:right="60"/>
              <w:rPr>
                <w:rFonts w:hint="eastAsia"/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纤维成分：50%羊毛50%聚酯纤维（含微量导电纤维）；纱</w:t>
            </w:r>
            <w:r>
              <w:rPr>
                <w:rFonts w:hint="eastAsia"/>
                <w:color w:val="auto"/>
                <w:spacing w:val="-1"/>
                <w:szCs w:val="21"/>
              </w:rPr>
              <w:t>支（Nm）：100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/2；克重：260-280克/米；</w:t>
            </w:r>
          </w:p>
          <w:p w14:paraId="21B7CE38">
            <w:pPr>
              <w:pStyle w:val="12"/>
              <w:spacing w:before="144" w:line="254" w:lineRule="auto"/>
              <w:ind w:right="6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面料性能：不起球，脱缝性能好、手感好</w:t>
            </w:r>
          </w:p>
        </w:tc>
        <w:tc>
          <w:tcPr>
            <w:tcW w:w="1393" w:type="dxa"/>
            <w:noWrap w:val="0"/>
            <w:vAlign w:val="top"/>
          </w:tcPr>
          <w:p w14:paraId="596B46C0">
            <w:pPr>
              <w:pStyle w:val="12"/>
              <w:spacing w:before="107" w:line="212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1A5CC913">
            <w:pPr>
              <w:pStyle w:val="12"/>
              <w:spacing w:before="86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4CA5A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17C6C52E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CFA2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8C19D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23178854">
            <w:pPr>
              <w:pStyle w:val="12"/>
              <w:spacing w:before="95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女士西服裤子</w:t>
            </w:r>
          </w:p>
        </w:tc>
        <w:tc>
          <w:tcPr>
            <w:tcW w:w="4131" w:type="dxa"/>
            <w:vMerge w:val="continue"/>
            <w:noWrap w:val="0"/>
            <w:vAlign w:val="top"/>
          </w:tcPr>
          <w:p w14:paraId="3083E2B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5E0ED271">
            <w:pPr>
              <w:pStyle w:val="12"/>
              <w:spacing w:before="116" w:line="220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446603CB">
            <w:pPr>
              <w:pStyle w:val="12"/>
              <w:spacing w:before="96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F4FE7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D712545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EC8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A28068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7D5010D1">
            <w:pPr>
              <w:pStyle w:val="12"/>
              <w:spacing w:before="86" w:line="219" w:lineRule="auto"/>
              <w:rPr>
                <w:rFonts w:hint="eastAsia"/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女士</w:t>
            </w:r>
            <w:r>
              <w:rPr>
                <w:rFonts w:hint="eastAsia"/>
                <w:color w:val="auto"/>
                <w:spacing w:val="6"/>
                <w:szCs w:val="21"/>
              </w:rPr>
              <w:t>裤子(夏)</w:t>
            </w:r>
          </w:p>
        </w:tc>
        <w:tc>
          <w:tcPr>
            <w:tcW w:w="4131" w:type="dxa"/>
            <w:vMerge w:val="continue"/>
            <w:noWrap w:val="0"/>
            <w:vAlign w:val="top"/>
          </w:tcPr>
          <w:p w14:paraId="4A37E61A">
            <w:pPr>
              <w:pStyle w:val="12"/>
              <w:spacing w:before="86" w:line="219" w:lineRule="auto"/>
              <w:rPr>
                <w:rFonts w:hint="eastAsia"/>
                <w:color w:val="auto"/>
                <w:spacing w:val="-1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62AEE179">
            <w:pPr>
              <w:pStyle w:val="12"/>
              <w:spacing w:before="108" w:line="211" w:lineRule="auto"/>
              <w:ind w:left="825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2AB2EFA7">
            <w:pPr>
              <w:pStyle w:val="12"/>
              <w:spacing w:before="87" w:line="221" w:lineRule="auto"/>
              <w:jc w:val="center"/>
              <w:rPr>
                <w:rFonts w:hint="eastAsia"/>
                <w:color w:val="auto"/>
                <w:spacing w:val="-2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B3B3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48F454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60A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0282D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263BF625">
            <w:pPr>
              <w:pStyle w:val="12"/>
              <w:spacing w:before="86" w:line="219" w:lineRule="auto"/>
              <w:rPr>
                <w:rFonts w:hint="eastAsia"/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女士短袖衬衣</w:t>
            </w:r>
          </w:p>
        </w:tc>
        <w:tc>
          <w:tcPr>
            <w:tcW w:w="4131" w:type="dxa"/>
            <w:noWrap w:val="0"/>
            <w:vAlign w:val="top"/>
          </w:tcPr>
          <w:p w14:paraId="3248392A">
            <w:pPr>
              <w:pStyle w:val="4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纤维成分：60%棉40%聚酯纤维；纱支（Ne)：</w:t>
            </w:r>
            <w:r>
              <w:rPr>
                <w:rFonts w:hint="eastAsia"/>
                <w:color w:val="auto"/>
                <w:spacing w:val="-1"/>
                <w:szCs w:val="21"/>
              </w:rPr>
              <w:t>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参考颜色：白色；</w:t>
            </w:r>
          </w:p>
          <w:p w14:paraId="24C0C239">
            <w:pPr>
              <w:pStyle w:val="12"/>
              <w:spacing w:before="86" w:line="219" w:lineRule="auto"/>
              <w:rPr>
                <w:rFonts w:hint="eastAsia"/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</w:t>
            </w:r>
            <w:r>
              <w:rPr>
                <w:rFonts w:hint="eastAsia"/>
                <w:color w:val="auto"/>
              </w:rPr>
              <w:t>不易起褶皱、手感好，不粘身；</w:t>
            </w:r>
          </w:p>
        </w:tc>
        <w:tc>
          <w:tcPr>
            <w:tcW w:w="1393" w:type="dxa"/>
            <w:noWrap w:val="0"/>
            <w:vAlign w:val="top"/>
          </w:tcPr>
          <w:p w14:paraId="592E52A2">
            <w:pPr>
              <w:pStyle w:val="12"/>
              <w:spacing w:before="108" w:line="211" w:lineRule="auto"/>
              <w:ind w:left="825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271A4B1A">
            <w:pPr>
              <w:pStyle w:val="12"/>
              <w:spacing w:before="87" w:line="221" w:lineRule="auto"/>
              <w:jc w:val="center"/>
              <w:rPr>
                <w:rFonts w:hint="eastAsia"/>
                <w:color w:val="auto"/>
                <w:spacing w:val="-2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76FCB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32188F7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BF4F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8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7EEA11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28B1D4A5">
            <w:pPr>
              <w:pStyle w:val="12"/>
              <w:spacing w:before="86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女士长袖衬衣</w:t>
            </w:r>
          </w:p>
        </w:tc>
        <w:tc>
          <w:tcPr>
            <w:tcW w:w="4131" w:type="dxa"/>
            <w:noWrap w:val="0"/>
            <w:vAlign w:val="top"/>
          </w:tcPr>
          <w:p w14:paraId="6BA05E34">
            <w:pPr>
              <w:pStyle w:val="4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纤维成分：60%棉40%聚酯纤维；纱支（Ne)：</w:t>
            </w:r>
            <w:r>
              <w:rPr>
                <w:rFonts w:hint="eastAsia"/>
                <w:color w:val="auto"/>
                <w:spacing w:val="-1"/>
                <w:szCs w:val="21"/>
              </w:rPr>
              <w:t>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/2*100</w:t>
            </w:r>
            <w:r>
              <w:rPr>
                <w:rFonts w:hint="eastAsia"/>
                <w:color w:val="auto"/>
                <w:spacing w:val="-1"/>
                <w:szCs w:val="21"/>
                <w:vertAlign w:val="superscript"/>
              </w:rPr>
              <w:t>s</w:t>
            </w:r>
            <w:r>
              <w:rPr>
                <w:rFonts w:hint="eastAsia"/>
                <w:color w:val="auto"/>
                <w:spacing w:val="-1"/>
                <w:szCs w:val="21"/>
              </w:rPr>
              <w:t>/2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参考颜色：白色；</w:t>
            </w:r>
          </w:p>
          <w:p w14:paraId="20824B29">
            <w:pPr>
              <w:pStyle w:val="12"/>
              <w:spacing w:before="86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面料性能：</w:t>
            </w:r>
            <w:r>
              <w:rPr>
                <w:rFonts w:hint="eastAsia"/>
                <w:color w:val="auto"/>
              </w:rPr>
              <w:t>不易起褶皱、手感好，不粘身；</w:t>
            </w:r>
          </w:p>
        </w:tc>
        <w:tc>
          <w:tcPr>
            <w:tcW w:w="1393" w:type="dxa"/>
            <w:noWrap w:val="0"/>
            <w:vAlign w:val="top"/>
          </w:tcPr>
          <w:p w14:paraId="01C48CA2">
            <w:pPr>
              <w:pStyle w:val="12"/>
              <w:spacing w:before="108" w:line="211" w:lineRule="auto"/>
              <w:ind w:left="825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0C5B4090">
            <w:pPr>
              <w:pStyle w:val="12"/>
              <w:spacing w:before="87" w:line="221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-2"/>
                <w:szCs w:val="21"/>
              </w:rPr>
              <w:t>量体裁衣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92AE4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74CE27E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995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805" w:type="dxa"/>
            <w:vMerge w:val="continue"/>
            <w:tcBorders>
              <w:top w:val="nil"/>
            </w:tcBorders>
            <w:noWrap w:val="0"/>
            <w:vAlign w:val="top"/>
          </w:tcPr>
          <w:p w14:paraId="464FD6A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 w14:paraId="0A8D3562">
            <w:pPr>
              <w:pStyle w:val="12"/>
              <w:spacing w:before="88" w:line="219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3"/>
                <w:szCs w:val="21"/>
              </w:rPr>
              <w:t>皮鞋女</w:t>
            </w:r>
          </w:p>
        </w:tc>
        <w:tc>
          <w:tcPr>
            <w:tcW w:w="4131" w:type="dxa"/>
            <w:noWrap w:val="0"/>
            <w:vAlign w:val="top"/>
          </w:tcPr>
          <w:p w14:paraId="3C5F2EEC">
            <w:pPr>
              <w:pStyle w:val="12"/>
              <w:spacing w:before="94" w:line="223" w:lineRule="auto"/>
              <w:ind w:firstLine="1890" w:firstLineChars="9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真皮</w:t>
            </w:r>
          </w:p>
        </w:tc>
        <w:tc>
          <w:tcPr>
            <w:tcW w:w="1393" w:type="dxa"/>
            <w:noWrap w:val="0"/>
            <w:vAlign w:val="top"/>
          </w:tcPr>
          <w:p w14:paraId="71045C63">
            <w:pPr>
              <w:pStyle w:val="12"/>
              <w:spacing w:before="109" w:line="210" w:lineRule="auto"/>
              <w:ind w:left="826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top"/>
          </w:tcPr>
          <w:p w14:paraId="1A52893E">
            <w:pPr>
              <w:pStyle w:val="12"/>
              <w:spacing w:before="88" w:line="219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5"/>
                <w:szCs w:val="21"/>
              </w:rPr>
              <w:t>定做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80CA0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DF86ECD"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7C5A7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05" w:type="dxa"/>
            <w:noWrap w:val="0"/>
            <w:vAlign w:val="top"/>
          </w:tcPr>
          <w:p w14:paraId="24CE66A5">
            <w:pPr>
              <w:pStyle w:val="12"/>
              <w:spacing w:before="308" w:line="219" w:lineRule="auto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11"/>
                <w:szCs w:val="21"/>
              </w:rPr>
              <w:t>说明</w:t>
            </w:r>
          </w:p>
        </w:tc>
        <w:tc>
          <w:tcPr>
            <w:tcW w:w="10662" w:type="dxa"/>
            <w:gridSpan w:val="6"/>
            <w:noWrap w:val="0"/>
            <w:vAlign w:val="top"/>
          </w:tcPr>
          <w:p w14:paraId="021101B2">
            <w:pPr>
              <w:pStyle w:val="12"/>
              <w:spacing w:before="36" w:line="219" w:lineRule="auto"/>
              <w:ind w:left="8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1.人数预计105人，男女比例及付款以采购单位实际情况为准，根据采购单位需求确定男士/女士服装数</w:t>
            </w:r>
            <w:r>
              <w:rPr>
                <w:rFonts w:hint="eastAsia"/>
                <w:color w:val="auto"/>
                <w:spacing w:val="-1"/>
                <w:szCs w:val="21"/>
              </w:rPr>
              <w:t>量。</w:t>
            </w:r>
          </w:p>
          <w:p w14:paraId="00768FF6">
            <w:pPr>
              <w:pStyle w:val="12"/>
              <w:spacing w:before="168" w:line="218" w:lineRule="auto"/>
              <w:ind w:left="80"/>
              <w:rPr>
                <w:rFonts w:hint="eastAsia"/>
                <w:color w:val="auto"/>
                <w:spacing w:val="-1"/>
                <w:szCs w:val="21"/>
              </w:rPr>
            </w:pPr>
            <w:r>
              <w:rPr>
                <w:rFonts w:hint="eastAsia"/>
                <w:color w:val="auto"/>
                <w:spacing w:val="-1"/>
                <w:szCs w:val="21"/>
              </w:rPr>
              <w:t>2.产品达到国家强制性安全标准及国家、行业的一等品标准要求。</w:t>
            </w:r>
          </w:p>
        </w:tc>
      </w:tr>
    </w:tbl>
    <w:p w14:paraId="04A167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0E726D"/>
    <w:multiLevelType w:val="multilevel"/>
    <w:tmpl w:val="710E726D"/>
    <w:lvl w:ilvl="0" w:tentative="0">
      <w:start w:val="2"/>
      <w:numFmt w:val="japaneseCounting"/>
      <w:lvlText w:val="%1、"/>
      <w:lvlJc w:val="left"/>
      <w:pPr>
        <w:ind w:left="495" w:hanging="495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873"/>
    <w:rsid w:val="0CCC38C9"/>
    <w:rsid w:val="520A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4">
    <w:name w:val="annotation text"/>
    <w:basedOn w:val="1"/>
    <w:unhideWhenUsed/>
    <w:qFormat/>
    <w:uiPriority w:val="0"/>
    <w:pPr>
      <w:jc w:val="left"/>
    </w:pPr>
    <w:rPr>
      <w:szCs w:val="20"/>
    </w:rPr>
  </w:style>
  <w:style w:type="paragraph" w:styleId="5">
    <w:name w:val="Salutation"/>
    <w:basedOn w:val="1"/>
    <w:next w:val="1"/>
    <w:qFormat/>
    <w:uiPriority w:val="0"/>
    <w:rPr>
      <w:sz w:val="24"/>
      <w:szCs w:val="20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kern w:val="0"/>
      <w:sz w:val="20"/>
    </w:rPr>
  </w:style>
  <w:style w:type="character" w:customStyle="1" w:styleId="10">
    <w:name w:val="标题 1 Char"/>
    <w:link w:val="2"/>
    <w:qFormat/>
    <w:uiPriority w:val="0"/>
    <w:rPr>
      <w:rFonts w:ascii="黑体" w:eastAsia="黑体"/>
      <w:kern w:val="44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803</Words>
  <Characters>839</Characters>
  <Lines>0</Lines>
  <Paragraphs>0</Paragraphs>
  <TotalTime>0</TotalTime>
  <ScaleCrop>false</ScaleCrop>
  <LinksUpToDate>false</LinksUpToDate>
  <CharactersWithSpaces>842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2025-04-15T01:03:00Z</dcterms:created>
  <dc:creator>37362</dc:creator>
  <cp:lastModifiedBy>37362</cp:lastModifiedBy>
  <dcterms:modified xsi:type="dcterms:W3CDTF">2025-07-01T01:22:28Z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eyJoZGlkIjoiYmQ1YjMxYjdhNDEyMGI0YjM3NmEwNGM1ZjQ4NjcxZWQifQ==</vt:lpwstr>
  </property>
  <property fmtid="{D5CDD505-2E9C-101B-9397-08002B2CF9AE}" pid="4" name="ICV">
    <vt:lpwstr>303C65BDC4CD44ACB67E9F78EFDD76D0_12</vt:lpwstr>
  </property>
</Properties>
</file>