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601F2">
      <w:pPr>
        <w:jc w:val="center"/>
        <w:rPr>
          <w:rFonts w:hint="eastAsia" w:ascii="宋体" w:hAnsi="宋体" w:cs="宋体"/>
          <w:b/>
          <w:bCs/>
          <w:sz w:val="36"/>
          <w:szCs w:val="36"/>
        </w:rPr>
      </w:pPr>
      <w:bookmarkStart w:id="0" w:name="_Hlk173333235"/>
      <w:bookmarkStart w:id="18" w:name="_GoBack"/>
      <w:bookmarkEnd w:id="18"/>
      <w:r>
        <w:rPr>
          <w:rFonts w:hint="eastAsia" w:ascii="宋体" w:hAnsi="宋体" w:cs="宋体"/>
          <w:b/>
          <w:bCs/>
          <w:sz w:val="40"/>
          <w:szCs w:val="40"/>
        </w:rPr>
        <w:t>古籍文献数字资源采购</w:t>
      </w:r>
      <w:r>
        <w:rPr>
          <w:rFonts w:hint="eastAsia" w:ascii="宋体" w:hAnsi="宋体" w:cs="宋体"/>
          <w:b/>
          <w:bCs/>
          <w:sz w:val="40"/>
          <w:szCs w:val="40"/>
        </w:rPr>
        <w:fldChar w:fldCharType="begin">
          <w:fldData xml:space="preserve">ZQBKAHoAdABYAFEAdAAwAFYARQBXAGEAcgBwAHYAdQBkAE4AOQBVAGsAaQBWAEcANABUAEIAUgB4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==
</w:fldData>
        </w:fldChar>
      </w:r>
      <w:r>
        <w:rPr>
          <w:rFonts w:hint="eastAsia" w:ascii="宋体" w:hAnsi="宋体" w:cs="宋体"/>
          <w:b/>
          <w:bCs/>
          <w:sz w:val="40"/>
          <w:szCs w:val="40"/>
        </w:rPr>
        <w:instrText xml:space="preserve">ADDIN CNKISM.UserStyle</w:instrText>
      </w:r>
      <w:r>
        <w:rPr>
          <w:rFonts w:hint="eastAsia" w:ascii="宋体" w:hAnsi="宋体" w:cs="宋体"/>
          <w:b/>
          <w:bCs/>
          <w:sz w:val="40"/>
          <w:szCs w:val="40"/>
        </w:rPr>
        <w:fldChar w:fldCharType="separate"/>
      </w:r>
      <w:r>
        <w:rPr>
          <w:rFonts w:hint="eastAsia" w:ascii="宋体" w:hAnsi="宋体" w:cs="宋体"/>
          <w:b/>
          <w:bCs/>
          <w:sz w:val="40"/>
          <w:szCs w:val="40"/>
        </w:rPr>
        <w:fldChar w:fldCharType="end"/>
      </w:r>
      <w:r>
        <w:rPr>
          <w:rFonts w:hint="eastAsia" w:ascii="宋体" w:hAnsi="宋体" w:cs="宋体"/>
          <w:b/>
          <w:bCs/>
          <w:sz w:val="40"/>
          <w:szCs w:val="40"/>
        </w:rPr>
        <w:t>项目需求</w:t>
      </w:r>
    </w:p>
    <w:p w14:paraId="12A8538D">
      <w:pPr>
        <w:jc w:val="center"/>
        <w:rPr>
          <w:rFonts w:hint="eastAsia" w:ascii="宋体" w:hAnsi="宋体" w:cs="宋体"/>
        </w:rPr>
      </w:pPr>
    </w:p>
    <w:p w14:paraId="6F978576">
      <w:pPr>
        <w:ind w:firstLine="518" w:firstLineChars="200"/>
        <w:rPr>
          <w:rFonts w:hint="eastAsia" w:ascii="宋体" w:hAnsi="宋体" w:cs="宋体"/>
          <w:b/>
          <w:spacing w:val="9"/>
        </w:rPr>
      </w:pPr>
      <w:r>
        <w:rPr>
          <w:rFonts w:hint="eastAsia" w:ascii="宋体" w:hAnsi="宋体" w:cs="宋体"/>
          <w:b/>
          <w:spacing w:val="9"/>
        </w:rPr>
        <w:t>一、项目概况及金额</w:t>
      </w:r>
    </w:p>
    <w:p w14:paraId="3CBDCF93">
      <w:pPr>
        <w:ind w:firstLine="480" w:firstLineChars="200"/>
        <w:rPr>
          <w:rFonts w:hint="eastAsia" w:ascii="宋体" w:hAnsi="宋体" w:cs="宋体"/>
        </w:rPr>
      </w:pPr>
      <w:r>
        <w:rPr>
          <w:rFonts w:hint="eastAsia" w:ascii="宋体" w:hAnsi="宋体" w:cs="宋体"/>
          <w:szCs w:val="21"/>
        </w:rPr>
        <w:t>本项目是针对首都博物馆资料室馆藏文献信息资源建设规划，为满足博物馆业务工作和科研工作所需的文献信息需求进行采购立项，拟采购“中华经典古籍库”第1-3期数据内容。本项目通过馆内遴选方式选择提供“中华经典古籍库”第1-3期数据内容的服务商1名</w:t>
      </w:r>
      <w:r>
        <w:rPr>
          <w:rFonts w:hint="eastAsia" w:ascii="宋体" w:hAnsi="宋体" w:cs="宋体"/>
          <w:color w:val="000000"/>
          <w:szCs w:val="21"/>
        </w:rPr>
        <w:t>。项目预算金</w:t>
      </w:r>
      <w:r>
        <w:rPr>
          <w:rFonts w:hint="eastAsia" w:ascii="宋体" w:hAnsi="宋体" w:cs="宋体"/>
          <w:szCs w:val="21"/>
        </w:rPr>
        <w:t>额为320000元。</w:t>
      </w:r>
    </w:p>
    <w:p w14:paraId="4AF9FA54">
      <w:pPr>
        <w:ind w:firstLine="518" w:firstLineChars="200"/>
        <w:rPr>
          <w:rFonts w:hint="eastAsia" w:ascii="宋体" w:hAnsi="宋体" w:cs="宋体"/>
          <w:b/>
          <w:spacing w:val="9"/>
        </w:rPr>
      </w:pPr>
      <w:r>
        <w:rPr>
          <w:rFonts w:hint="eastAsia" w:ascii="宋体" w:hAnsi="宋体" w:cs="宋体"/>
          <w:b/>
          <w:spacing w:val="9"/>
        </w:rPr>
        <w:t>二、服务内容及要求</w:t>
      </w:r>
    </w:p>
    <w:p w14:paraId="50A090AC">
      <w:pPr>
        <w:keepNext/>
        <w:keepLines/>
        <w:ind w:firstLine="482" w:firstLineChars="200"/>
        <w:rPr>
          <w:rFonts w:hint="eastAsia" w:ascii="宋体" w:hAnsi="宋体" w:cs="宋体"/>
          <w:b/>
          <w:bCs/>
          <w:color w:val="000000"/>
        </w:rPr>
      </w:pPr>
      <w:r>
        <w:rPr>
          <w:rFonts w:hint="eastAsia" w:ascii="宋体" w:hAnsi="宋体" w:cs="宋体"/>
          <w:b/>
          <w:bCs/>
        </w:rPr>
        <w:t>（一）服务</w:t>
      </w:r>
      <w:r>
        <w:rPr>
          <w:rFonts w:hint="eastAsia" w:ascii="宋体" w:hAnsi="宋体" w:cs="宋体"/>
          <w:b/>
          <w:bCs/>
          <w:color w:val="000000"/>
        </w:rPr>
        <w:t>内容</w:t>
      </w:r>
    </w:p>
    <w:p w14:paraId="15E0E0CC">
      <w:pPr>
        <w:ind w:firstLine="480" w:firstLineChars="200"/>
        <w:rPr>
          <w:rFonts w:hint="eastAsia" w:ascii="宋体" w:hAnsi="宋体" w:cs="宋体"/>
          <w:color w:val="000000"/>
          <w:szCs w:val="21"/>
        </w:rPr>
      </w:pPr>
      <w:r>
        <w:rPr>
          <w:rFonts w:hint="eastAsia" w:ascii="宋体" w:hAnsi="宋体" w:cs="宋体"/>
          <w:color w:val="000000"/>
          <w:szCs w:val="21"/>
        </w:rPr>
        <w:t>响应供应商</w:t>
      </w:r>
      <w:r>
        <w:rPr>
          <w:rFonts w:ascii="宋体" w:hAnsi="宋体" w:cs="宋体"/>
          <w:color w:val="000000"/>
          <w:szCs w:val="21"/>
        </w:rPr>
        <w:t>报价为一口价，包括数据库永久使用以及应履行本项目的所有费用，包括且不限于安装、调试、检测，售后服务、日常维护、远程访问服务等。采购人无须另向</w:t>
      </w:r>
      <w:r>
        <w:rPr>
          <w:rFonts w:hint="eastAsia" w:ascii="宋体" w:hAnsi="宋体" w:cs="宋体"/>
          <w:color w:val="000000"/>
          <w:szCs w:val="21"/>
        </w:rPr>
        <w:t>响应供应商</w:t>
      </w:r>
      <w:r>
        <w:rPr>
          <w:rFonts w:ascii="宋体" w:hAnsi="宋体" w:cs="宋体"/>
          <w:color w:val="000000"/>
          <w:szCs w:val="21"/>
        </w:rPr>
        <w:t>支付其他任何费用。</w:t>
      </w:r>
    </w:p>
    <w:p w14:paraId="3BBCA8DE">
      <w:pPr>
        <w:keepNext/>
        <w:keepLines/>
        <w:ind w:firstLine="482" w:firstLineChars="200"/>
        <w:rPr>
          <w:rFonts w:hint="eastAsia" w:ascii="宋体" w:hAnsi="宋体" w:cs="宋体"/>
          <w:b/>
          <w:bCs/>
          <w:color w:val="000000"/>
        </w:rPr>
      </w:pPr>
      <w:r>
        <w:rPr>
          <w:rFonts w:hint="eastAsia" w:ascii="宋体" w:hAnsi="宋体" w:cs="宋体"/>
          <w:b/>
          <w:bCs/>
          <w:color w:val="000000"/>
        </w:rPr>
        <w:t>（二）服务要求</w:t>
      </w:r>
    </w:p>
    <w:p w14:paraId="4FAB7087">
      <w:pPr>
        <w:ind w:firstLine="482" w:firstLineChars="200"/>
        <w:rPr>
          <w:rFonts w:hint="eastAsia" w:ascii="宋体" w:hAnsi="宋体" w:cs="宋体"/>
          <w:b/>
          <w:bCs/>
          <w:kern w:val="0"/>
        </w:rPr>
      </w:pPr>
      <w:r>
        <w:rPr>
          <w:rFonts w:hint="eastAsia" w:ascii="宋体" w:hAnsi="宋体" w:cs="宋体"/>
          <w:b/>
          <w:bCs/>
          <w:kern w:val="0"/>
        </w:rPr>
        <w:t>1.采购标的功能和质量要求</w:t>
      </w:r>
    </w:p>
    <w:p w14:paraId="2C685629">
      <w:pPr>
        <w:widowControl/>
        <w:ind w:firstLine="482" w:firstLineChars="200"/>
        <w:rPr>
          <w:rFonts w:hint="eastAsia" w:ascii="宋体" w:hAnsi="宋体" w:cs="宋体"/>
          <w:b/>
          <w:bCs/>
        </w:rPr>
      </w:pPr>
      <w:r>
        <w:rPr>
          <w:rFonts w:hint="eastAsia" w:ascii="宋体" w:hAnsi="宋体" w:cs="宋体"/>
          <w:b/>
          <w:bCs/>
        </w:rPr>
        <w:t>（1）资源要求：</w:t>
      </w:r>
    </w:p>
    <w:p w14:paraId="17908865">
      <w:pPr>
        <w:widowControl/>
        <w:ind w:firstLine="480" w:firstLineChars="200"/>
        <w:rPr>
          <w:rFonts w:hint="eastAsia" w:ascii="宋体" w:hAnsi="宋体" w:cs="宋体"/>
        </w:rPr>
      </w:pPr>
      <w:r>
        <w:rPr>
          <w:rFonts w:hint="eastAsia" w:ascii="宋体" w:hAnsi="宋体" w:cs="宋体"/>
        </w:rPr>
        <w:t>1.1本项目采购“中华经典古籍库”第1-3期，收录的图书资源总量≥850种，可检索字数约5亿字，为中华书局出版的整理本古籍。收录范围至少包括以下经典图书。</w:t>
      </w:r>
    </w:p>
    <w:p w14:paraId="2653ED51">
      <w:pPr>
        <w:widowControl/>
        <w:ind w:firstLine="480" w:firstLineChars="200"/>
        <w:rPr>
          <w:rFonts w:ascii="宋体" w:hAnsi="宋体" w:cs="宋体"/>
        </w:rPr>
      </w:pPr>
      <w:r>
        <w:rPr>
          <w:rFonts w:hint="eastAsia" w:ascii="宋体" w:hAnsi="宋体" w:cs="宋体"/>
        </w:rPr>
        <w:t>1.2资源内容：《二十四史》（点校本）、《清史稿》《十三经清人注疏》《新编诸子集成》《清代史料笔记丛刊》《学术笔记丛刊》《中国古典文学基本丛书》《中国史学基本典籍丛刊》《元明史料笔记丛刊》《唐代史料笔记丛刊》《新编诸子集成续编》《中国古典文学基本丛书》《中国文学研究典籍丛刊》《中外交通史籍丛刊》《中外交通史籍丛刊》《中国佛教典籍选刊》《道教典籍选刊》《全唐文》《敦煌经部文献合集》《元曲选》《晚晴簃诗汇》《饮冰室合集》《曾国藩全集》《南明史》《查慎行全集》《中州集校注》《范仲淹全集》《李梦阳集校笺》《尚秉和易学全书》《子弟书集成》《中华大藏经（汉文部分）·续编》《王安石文集》《五礼通考》《文选资料汇编·骚类卷》《金史详校》《太平御览》《文苑英华》等。</w:t>
      </w:r>
    </w:p>
    <w:p w14:paraId="5C01D6FD">
      <w:pPr>
        <w:widowControl/>
        <w:ind w:firstLine="480" w:firstLineChars="200"/>
        <w:rPr>
          <w:rFonts w:hint="eastAsia" w:ascii="宋体" w:hAnsi="宋体" w:cs="宋体"/>
        </w:rPr>
      </w:pPr>
      <w:r>
        <w:rPr>
          <w:rFonts w:hint="eastAsia" w:ascii="宋体" w:cs="宋体"/>
        </w:rPr>
        <w:t>★</w:t>
      </w:r>
      <w:r>
        <w:rPr>
          <w:rFonts w:ascii="宋体" w:hAnsi="宋体" w:cs="宋体"/>
        </w:rPr>
        <w:t>1.3</w:t>
      </w:r>
      <w:r>
        <w:rPr>
          <w:rFonts w:hint="eastAsia" w:ascii="宋体" w:hAnsi="宋体" w:cs="宋体"/>
        </w:rPr>
        <w:t>供应商</w:t>
      </w:r>
      <w:r>
        <w:rPr>
          <w:rFonts w:ascii="宋体" w:hAnsi="宋体" w:cs="宋体"/>
        </w:rPr>
        <w:t>须提供知识产权证明</w:t>
      </w:r>
      <w:r>
        <w:rPr>
          <w:rFonts w:hint="eastAsia" w:ascii="宋体" w:hAnsi="宋体" w:cs="宋体"/>
        </w:rPr>
        <w:t>承诺书</w:t>
      </w:r>
      <w:r>
        <w:rPr>
          <w:rFonts w:ascii="宋体" w:hAnsi="宋体" w:cs="宋体"/>
        </w:rPr>
        <w:t>，涵盖范围包括所有采购资源</w:t>
      </w:r>
      <w:r>
        <w:rPr>
          <w:rFonts w:hint="eastAsia" w:ascii="宋体" w:hAnsi="宋体" w:cs="宋体"/>
        </w:rPr>
        <w:t>，</w:t>
      </w:r>
      <w:r>
        <w:rPr>
          <w:rFonts w:hint="eastAsia"/>
        </w:rPr>
        <w:t>甲方有永久使用权</w:t>
      </w:r>
      <w:r>
        <w:rPr>
          <w:rFonts w:hint="eastAsia" w:ascii="宋体" w:hAnsi="宋体" w:cs="宋体"/>
        </w:rPr>
        <w:t>；</w:t>
      </w:r>
      <w:r>
        <w:rPr>
          <w:rFonts w:ascii="宋体" w:hAnsi="宋体" w:cs="宋体"/>
        </w:rPr>
        <w:t>所有引用的文著，资料来源知识产权由</w:t>
      </w:r>
      <w:r>
        <w:rPr>
          <w:rFonts w:hint="eastAsia" w:ascii="宋体" w:hAnsi="宋体" w:cs="宋体"/>
        </w:rPr>
        <w:t>供应商所有</w:t>
      </w:r>
      <w:r>
        <w:rPr>
          <w:rFonts w:ascii="宋体" w:hAnsi="宋体" w:cs="宋体"/>
        </w:rPr>
        <w:t>。</w:t>
      </w:r>
    </w:p>
    <w:p w14:paraId="50EF18B3">
      <w:pPr>
        <w:widowControl/>
        <w:ind w:firstLine="482" w:firstLineChars="200"/>
        <w:rPr>
          <w:rFonts w:hint="eastAsia" w:ascii="宋体" w:hAnsi="宋体" w:cs="宋体"/>
          <w:b/>
          <w:bCs/>
        </w:rPr>
      </w:pPr>
      <w:r>
        <w:rPr>
          <w:rFonts w:hint="eastAsia" w:ascii="宋体" w:hAnsi="宋体" w:cs="宋体"/>
          <w:b/>
          <w:bCs/>
        </w:rPr>
        <w:t>（2）数据库服务平台功能要求：</w:t>
      </w:r>
    </w:p>
    <w:p w14:paraId="5495DD81">
      <w:pPr>
        <w:widowControl/>
        <w:ind w:firstLine="480" w:firstLineChars="200"/>
        <w:rPr>
          <w:rFonts w:hint="eastAsia" w:ascii="宋体" w:hAnsi="宋体" w:cs="宋体"/>
        </w:rPr>
      </w:pPr>
      <w:r>
        <w:rPr>
          <w:rFonts w:hint="eastAsia" w:ascii="宋体" w:hAnsi="宋体" w:cs="宋体"/>
        </w:rPr>
        <w:t>2.1平台架构：数据库采用B/S 技术架构方式，支持主流浏览器。</w:t>
      </w:r>
    </w:p>
    <w:p w14:paraId="7EE26C39">
      <w:pPr>
        <w:widowControl/>
        <w:ind w:firstLine="480" w:firstLineChars="200"/>
        <w:rPr>
          <w:rFonts w:hint="eastAsia" w:ascii="宋体" w:hAnsi="宋体" w:cs="宋体"/>
        </w:rPr>
      </w:pPr>
      <w:r>
        <w:rPr>
          <w:rFonts w:hint="eastAsia" w:ascii="宋体" w:hAnsi="宋体" w:cs="宋体"/>
        </w:rPr>
        <w:t>2.2全页显示：能够实现图像显示、文本显示、图像文本并排显示，在图像翻页时文本也对应翻到相关页面。同时，要求图像和文本都能够全页显示，不能半页显示。</w:t>
      </w:r>
    </w:p>
    <w:p w14:paraId="5C00B86D">
      <w:pPr>
        <w:widowControl/>
        <w:ind w:firstLine="480" w:firstLineChars="200"/>
        <w:rPr>
          <w:rFonts w:hint="eastAsia" w:ascii="宋体" w:hAnsi="宋体" w:cs="宋体"/>
        </w:rPr>
      </w:pPr>
      <w:r>
        <w:rPr>
          <w:rFonts w:hint="eastAsia" w:ascii="宋体" w:hAnsi="宋体" w:cs="宋体"/>
        </w:rPr>
        <w:t xml:space="preserve">2.3全文检索功能：古籍库能实现所有古籍图书每个字可检。同时设置快速检索、高级检索、书内搜索等功能，并具有部、类、属、书名、著者、出版年代、卷数、版本等多种检索方式。 </w:t>
      </w:r>
    </w:p>
    <w:p w14:paraId="174C407C">
      <w:pPr>
        <w:widowControl/>
        <w:ind w:firstLine="480" w:firstLineChars="200"/>
        <w:rPr>
          <w:rFonts w:hint="eastAsia" w:ascii="宋体" w:hAnsi="宋体" w:cs="宋体"/>
        </w:rPr>
      </w:pPr>
      <w:r>
        <w:rPr>
          <w:rFonts w:hint="eastAsia" w:ascii="宋体" w:hAnsi="宋体" w:cs="宋体"/>
        </w:rPr>
        <w:t>2.4书目检索：书目检索可选择书名、作者、丛书、简介四类关键词。内文检索支持“或”（|），“并”（+）、“非”（-）逻辑检索。用户在检索时可在“检索范围”中选择正文、校注、书名、专名、标题等分类选项，锁定检索范围。检索模式提供选择是否使用“模糊检索”及“忽略标点”检索。</w:t>
      </w:r>
    </w:p>
    <w:p w14:paraId="72D9A87E">
      <w:pPr>
        <w:widowControl/>
        <w:ind w:firstLine="480" w:firstLineChars="200"/>
        <w:rPr>
          <w:rFonts w:hint="eastAsia" w:ascii="宋体" w:hAnsi="宋体" w:cs="宋体"/>
        </w:rPr>
      </w:pPr>
      <w:bookmarkStart w:id="1" w:name="OLE_LINK21"/>
      <w:bookmarkStart w:id="2" w:name="OLE_LINK22"/>
      <w:r>
        <w:rPr>
          <w:rFonts w:hint="eastAsia" w:ascii="宋体" w:hAnsi="宋体" w:cs="宋体"/>
        </w:rPr>
        <w:t>2.5图文对照：提供原版图像与文字的全面对照，页码一一对应，实现在浏览的过程中可通过点击图标对应到图像，提供查检和引用具有数据文本与原书图像逐页对照功能；实现阅读过程中，通过点击文本页面上的页码图标跳转到对应的原书图像；选中一段文字点击实现跳转到原书页面的功能。</w:t>
      </w:r>
    </w:p>
    <w:bookmarkEnd w:id="1"/>
    <w:bookmarkEnd w:id="2"/>
    <w:p w14:paraId="0BADD460">
      <w:pPr>
        <w:widowControl/>
        <w:ind w:firstLine="480" w:firstLineChars="200"/>
        <w:rPr>
          <w:rFonts w:hint="eastAsia" w:ascii="宋体" w:hAnsi="宋体" w:cs="宋体"/>
        </w:rPr>
      </w:pPr>
      <w:bookmarkStart w:id="3" w:name="OLE_LINK42"/>
      <w:bookmarkStart w:id="4" w:name="OLE_LINK41"/>
      <w:r>
        <w:rPr>
          <w:rFonts w:hint="eastAsia" w:ascii="宋体" w:hAnsi="宋体" w:cs="宋体"/>
        </w:rPr>
        <w:t>2.6引用格式自动生成：</w:t>
      </w:r>
      <w:bookmarkStart w:id="5" w:name="OLE_LINK110"/>
      <w:r>
        <w:rPr>
          <w:rFonts w:hint="eastAsia" w:ascii="宋体" w:hAnsi="宋体" w:cs="宋体"/>
        </w:rPr>
        <w:t>支持选中要引用的文本后点击“引用”，系统自动生成包括版本信息、所属页码的文本供用户粘贴使用。</w:t>
      </w:r>
      <w:bookmarkEnd w:id="3"/>
      <w:bookmarkEnd w:id="4"/>
      <w:bookmarkEnd w:id="5"/>
    </w:p>
    <w:p w14:paraId="498FF429">
      <w:pPr>
        <w:widowControl/>
        <w:ind w:firstLine="480" w:firstLineChars="200"/>
        <w:rPr>
          <w:rFonts w:hint="eastAsia" w:ascii="宋体" w:hAnsi="宋体" w:cs="宋体"/>
        </w:rPr>
      </w:pPr>
      <w:bookmarkStart w:id="6" w:name="OLE_LINK113"/>
      <w:bookmarkStart w:id="7" w:name="OLE_LINK111"/>
      <w:bookmarkStart w:id="8" w:name="OLE_LINK112"/>
      <w:bookmarkStart w:id="9" w:name="OLE_LINK116"/>
      <w:r>
        <w:rPr>
          <w:rFonts w:hint="eastAsia" w:ascii="宋体" w:hAnsi="宋体" w:cs="宋体"/>
        </w:rPr>
        <w:t>2.7生僻字检索</w:t>
      </w:r>
      <w:bookmarkEnd w:id="6"/>
      <w:bookmarkEnd w:id="7"/>
      <w:bookmarkEnd w:id="8"/>
      <w:bookmarkEnd w:id="9"/>
      <w:r>
        <w:rPr>
          <w:rFonts w:hint="eastAsia" w:ascii="宋体" w:hAnsi="宋体" w:cs="宋体"/>
        </w:rPr>
        <w:t>：字库涵盖 unicode10.0 的全部汉字字符，并自造不少于3.6万个编码字。</w:t>
      </w:r>
      <w:bookmarkStart w:id="10" w:name="OLE_LINK117"/>
      <w:bookmarkStart w:id="11" w:name="OLE_LINK118"/>
      <w:r>
        <w:rPr>
          <w:rFonts w:hint="eastAsia" w:ascii="宋体" w:hAnsi="宋体" w:cs="宋体"/>
        </w:rPr>
        <w:t>支持显示说文小篆、古文字形、卦象符号等生僻字符，所有编码字，均可进行复制、检索</w:t>
      </w:r>
      <w:bookmarkEnd w:id="10"/>
      <w:bookmarkEnd w:id="11"/>
      <w:r>
        <w:rPr>
          <w:rFonts w:hint="eastAsia" w:ascii="宋体" w:hAnsi="宋体" w:cs="宋体"/>
        </w:rPr>
        <w:t>。</w:t>
      </w:r>
    </w:p>
    <w:p w14:paraId="0731D08D">
      <w:pPr>
        <w:widowControl/>
        <w:ind w:firstLine="480" w:firstLineChars="200"/>
        <w:rPr>
          <w:rFonts w:hint="eastAsia" w:ascii="宋体" w:hAnsi="宋体" w:cs="宋体"/>
        </w:rPr>
      </w:pPr>
      <w:r>
        <w:rPr>
          <w:rFonts w:hint="eastAsia" w:ascii="宋体" w:hAnsi="宋体" w:cs="宋体"/>
        </w:rPr>
        <w:t>2.8人名异称关联检索：提供可自选人名异称的关联检索选项，如字号、别号、谥号等，多个关键词同步检索；在繁简、异体字关联检索的基础上，具备二十五史人名索引，设置人名异称的关联，实现全面方便的人物检索功能。</w:t>
      </w:r>
    </w:p>
    <w:p w14:paraId="1A822FDF">
      <w:pPr>
        <w:widowControl/>
        <w:ind w:firstLine="480" w:firstLineChars="200"/>
        <w:rPr>
          <w:rFonts w:hint="eastAsia" w:ascii="宋体" w:hAnsi="宋体" w:cs="宋体"/>
        </w:rPr>
      </w:pPr>
      <w:r>
        <w:rPr>
          <w:rFonts w:hint="eastAsia" w:ascii="宋体" w:hAnsi="宋体" w:cs="宋体"/>
        </w:rPr>
        <w:t>2.9联机字典：数据库中提供字典，可在字典内查询该字符的释义，字典支持自动汉字关联。</w:t>
      </w:r>
    </w:p>
    <w:p w14:paraId="682CDA76">
      <w:pPr>
        <w:widowControl/>
        <w:ind w:firstLine="480" w:firstLineChars="200"/>
        <w:rPr>
          <w:rFonts w:hint="eastAsia" w:ascii="宋体" w:hAnsi="宋体" w:cs="宋体"/>
        </w:rPr>
      </w:pPr>
      <w:r>
        <w:rPr>
          <w:rFonts w:hint="eastAsia" w:ascii="宋体" w:hAnsi="宋体" w:cs="宋体"/>
        </w:rPr>
        <w:t>2.10纪年换算：可通过直接输入年份、干支查询，也可以通过关键词，如时期、帝王、年号等进行筛选查询。</w:t>
      </w:r>
    </w:p>
    <w:p w14:paraId="168817E7">
      <w:pPr>
        <w:widowControl/>
        <w:ind w:firstLine="480" w:firstLineChars="200"/>
        <w:rPr>
          <w:rFonts w:hint="eastAsia" w:ascii="宋体" w:hAnsi="宋体" w:cs="宋体"/>
        </w:rPr>
      </w:pPr>
      <w:r>
        <w:rPr>
          <w:rFonts w:hint="eastAsia" w:ascii="宋体" w:hAnsi="宋体" w:cs="宋体"/>
        </w:rPr>
        <w:t>2.11笺注书签：书页中可添加书签，并支持在书签中做阅读笔记。</w:t>
      </w:r>
    </w:p>
    <w:p w14:paraId="4CDA56F6">
      <w:pPr>
        <w:widowControl/>
        <w:ind w:firstLine="480" w:firstLineChars="200"/>
        <w:rPr>
          <w:rFonts w:hint="eastAsia" w:ascii="宋体" w:hAnsi="宋体" w:cs="宋体"/>
          <w:spacing w:val="-2"/>
        </w:rPr>
      </w:pPr>
      <w:r>
        <w:rPr>
          <w:rFonts w:hint="eastAsia" w:ascii="宋体" w:hAnsi="宋体" w:cs="宋体"/>
        </w:rPr>
        <w:t>2.12</w:t>
      </w:r>
      <w:r>
        <w:rPr>
          <w:rFonts w:hint="eastAsia" w:ascii="宋体" w:hAnsi="宋体" w:cs="宋体"/>
          <w:spacing w:val="-3"/>
        </w:rPr>
        <w:t>阅读设置：古籍库支持缩小、放大、页面跳转、背</w:t>
      </w:r>
      <w:r>
        <w:rPr>
          <w:rFonts w:hint="eastAsia" w:ascii="宋体" w:hAnsi="宋体" w:cs="宋体"/>
          <w:spacing w:val="-4"/>
        </w:rPr>
        <w:t>景色设定、文字颜色设定、文字字体设定、文字繁体简体转换、目</w:t>
      </w:r>
      <w:r>
        <w:rPr>
          <w:rFonts w:hint="eastAsia" w:ascii="宋体" w:hAnsi="宋体" w:cs="宋体"/>
          <w:spacing w:val="-2"/>
        </w:rPr>
        <w:t>录导航跳转、文本/图像/并排切换等。</w:t>
      </w:r>
    </w:p>
    <w:p w14:paraId="4B1638FF">
      <w:pPr>
        <w:widowControl/>
        <w:ind w:firstLine="482" w:firstLineChars="200"/>
        <w:rPr>
          <w:rFonts w:hint="eastAsia" w:ascii="宋体" w:hAnsi="宋体" w:cs="宋体"/>
          <w:color w:val="000000"/>
        </w:rPr>
      </w:pPr>
      <w:r>
        <w:rPr>
          <w:rFonts w:hint="eastAsia" w:ascii="宋体" w:hAnsi="宋体" w:cs="宋体"/>
          <w:b/>
          <w:bCs/>
        </w:rPr>
        <w:t>（3）服务模式：</w:t>
      </w:r>
      <w:r>
        <w:rPr>
          <w:rFonts w:hint="eastAsia" w:ascii="宋体" w:hAnsi="宋体" w:cs="宋体"/>
        </w:rPr>
        <w:t>提供IP范围内网络远程访问服务。采购人对所购资源享有永</w:t>
      </w:r>
      <w:r>
        <w:rPr>
          <w:rFonts w:hint="eastAsia" w:ascii="宋体" w:hAnsi="宋体" w:cs="宋体"/>
          <w:color w:val="000000"/>
        </w:rPr>
        <w:t>久使用权。</w:t>
      </w:r>
    </w:p>
    <w:p w14:paraId="02F8F627">
      <w:pPr>
        <w:widowControl/>
        <w:ind w:firstLine="482" w:firstLineChars="200"/>
        <w:rPr>
          <w:rFonts w:hint="eastAsia" w:ascii="宋体" w:hAnsi="宋体" w:cs="宋体"/>
          <w:color w:val="000000"/>
        </w:rPr>
      </w:pPr>
      <w:r>
        <w:rPr>
          <w:rFonts w:hint="eastAsia" w:ascii="宋体" w:hAnsi="宋体" w:cs="宋体"/>
          <w:b/>
          <w:bCs/>
          <w:color w:val="000000"/>
        </w:rPr>
        <w:t>2.采购标的其他技术（服务）要求</w:t>
      </w:r>
    </w:p>
    <w:p w14:paraId="0405A1A6">
      <w:pPr>
        <w:widowControl/>
        <w:tabs>
          <w:tab w:val="left" w:pos="3196"/>
        </w:tabs>
        <w:ind w:firstLine="480" w:firstLineChars="200"/>
        <w:rPr>
          <w:rFonts w:hint="eastAsia" w:ascii="宋体" w:hAnsi="宋体" w:cs="宋体"/>
          <w:color w:val="000000"/>
        </w:rPr>
      </w:pPr>
      <w:r>
        <w:rPr>
          <w:rFonts w:hint="eastAsia" w:ascii="宋体" w:hAnsi="宋体" w:cs="宋体"/>
          <w:color w:val="000000"/>
        </w:rPr>
        <w:t>（1）</w:t>
      </w:r>
      <w:r>
        <w:rPr>
          <w:rFonts w:hint="eastAsia" w:ascii="宋体" w:hAnsi="宋体" w:cs="宋体"/>
          <w:color w:val="000000"/>
          <w:szCs w:val="21"/>
        </w:rPr>
        <w:t>响应供应商</w:t>
      </w:r>
      <w:r>
        <w:rPr>
          <w:rFonts w:hint="eastAsia" w:ascii="宋体" w:hAnsi="宋体" w:cs="宋体"/>
          <w:color w:val="000000"/>
        </w:rPr>
        <w:t>须拥有本数据库的国家版权局计算机软件著作权登记证书，</w:t>
      </w:r>
      <w:r>
        <w:rPr>
          <w:rFonts w:hint="eastAsia" w:ascii="宋体" w:hAnsi="宋体" w:cs="宋体"/>
          <w:color w:val="000000"/>
          <w:szCs w:val="21"/>
        </w:rPr>
        <w:t>响应</w:t>
      </w:r>
      <w:r>
        <w:rPr>
          <w:rFonts w:hint="eastAsia" w:ascii="宋体" w:hAnsi="宋体" w:cs="宋体"/>
          <w:color w:val="000000"/>
        </w:rPr>
        <w:t>须承诺在成交后合同签订时提供此证书复印件，承诺函格式自拟，并加盖</w:t>
      </w:r>
      <w:r>
        <w:rPr>
          <w:rFonts w:hint="eastAsia" w:ascii="宋体" w:hAnsi="宋体" w:cs="宋体"/>
          <w:color w:val="000000"/>
          <w:szCs w:val="21"/>
        </w:rPr>
        <w:t>响应供应商</w:t>
      </w:r>
      <w:r>
        <w:rPr>
          <w:rFonts w:hint="eastAsia" w:ascii="宋体" w:hAnsi="宋体" w:cs="宋体"/>
          <w:color w:val="000000"/>
        </w:rPr>
        <w:t>公章。</w:t>
      </w:r>
      <w:r>
        <w:rPr>
          <w:rFonts w:hint="eastAsia" w:ascii="宋体" w:hAnsi="宋体" w:cs="宋体"/>
          <w:color w:val="000000"/>
          <w:szCs w:val="21"/>
        </w:rPr>
        <w:t>响应供应商</w:t>
      </w:r>
      <w:r>
        <w:rPr>
          <w:rFonts w:hint="eastAsia" w:ascii="宋体" w:hAnsi="宋体" w:cs="宋体"/>
          <w:color w:val="000000"/>
        </w:rPr>
        <w:t>未提供证书复印件，则报请财政部门处理。</w:t>
      </w:r>
    </w:p>
    <w:p w14:paraId="57997890">
      <w:pPr>
        <w:widowControl/>
        <w:tabs>
          <w:tab w:val="left" w:pos="3196"/>
        </w:tabs>
        <w:ind w:firstLine="480" w:firstLineChars="200"/>
        <w:rPr>
          <w:rFonts w:hint="eastAsia" w:ascii="宋体" w:hAnsi="宋体" w:cs="宋体"/>
          <w:color w:val="000000"/>
        </w:rPr>
      </w:pPr>
      <w:r>
        <w:rPr>
          <w:rFonts w:hint="eastAsia" w:ascii="宋体" w:hAnsi="宋体" w:cs="宋体"/>
          <w:color w:val="000000"/>
        </w:rPr>
        <w:t>（2）如</w:t>
      </w:r>
      <w:r>
        <w:rPr>
          <w:rFonts w:hint="eastAsia" w:ascii="宋体" w:hAnsi="宋体" w:cs="宋体"/>
          <w:color w:val="000000"/>
          <w:szCs w:val="21"/>
        </w:rPr>
        <w:t>响应供应商</w:t>
      </w:r>
      <w:r>
        <w:rPr>
          <w:rFonts w:hint="eastAsia" w:ascii="宋体" w:hAnsi="宋体" w:cs="宋体"/>
          <w:color w:val="000000"/>
        </w:rPr>
        <w:t>为代理机构的，需拥有本数据库供应商的授权书。</w:t>
      </w:r>
    </w:p>
    <w:p w14:paraId="7E56786D">
      <w:pPr>
        <w:widowControl/>
        <w:numPr>
          <w:ilvl w:val="0"/>
          <w:numId w:val="1"/>
        </w:numPr>
        <w:ind w:firstLine="482" w:firstLineChars="200"/>
        <w:jc w:val="left"/>
        <w:rPr>
          <w:rFonts w:hint="eastAsia" w:ascii="宋体" w:hAnsi="宋体" w:cs="宋体"/>
          <w:b/>
          <w:bCs/>
          <w:color w:val="000000"/>
        </w:rPr>
      </w:pPr>
      <w:r>
        <w:rPr>
          <w:rFonts w:hint="eastAsia" w:ascii="宋体" w:hAnsi="宋体" w:cs="宋体"/>
          <w:b/>
          <w:bCs/>
          <w:color w:val="000000"/>
        </w:rPr>
        <w:t>采购标的应执行的国家相关标准、行业标准、地方标准或者其他标准、规范</w:t>
      </w:r>
    </w:p>
    <w:p w14:paraId="4D121794">
      <w:pPr>
        <w:widowControl/>
        <w:ind w:firstLine="480" w:firstLineChars="200"/>
        <w:rPr>
          <w:rFonts w:hint="eastAsia" w:ascii="宋体" w:hAnsi="宋体" w:cs="宋体"/>
          <w:color w:val="000000"/>
        </w:rPr>
      </w:pPr>
      <w:r>
        <w:rPr>
          <w:rFonts w:hint="eastAsia" w:ascii="宋体" w:hAnsi="宋体" w:cs="宋体"/>
          <w:color w:val="000000"/>
        </w:rPr>
        <w:t>（1）内容合法性和版权法律责任：</w:t>
      </w:r>
      <w:r>
        <w:rPr>
          <w:rFonts w:hint="eastAsia" w:ascii="宋体" w:hAnsi="宋体" w:cs="宋体"/>
          <w:color w:val="000000"/>
          <w:szCs w:val="21"/>
        </w:rPr>
        <w:t>响应供应商</w:t>
      </w:r>
      <w:r>
        <w:rPr>
          <w:rFonts w:hint="eastAsia" w:ascii="宋体" w:hAnsi="宋体" w:cs="宋体"/>
          <w:color w:val="000000"/>
        </w:rPr>
        <w:t>所提供数据库的内容必须符合我国的相关法律、法规，投标人须取得数据库所收录图书的版权方的正式授权，因版权问题而引发的知识产权纠纷由</w:t>
      </w:r>
      <w:r>
        <w:rPr>
          <w:rFonts w:hint="eastAsia" w:ascii="宋体" w:hAnsi="宋体" w:cs="宋体"/>
          <w:color w:val="000000"/>
          <w:szCs w:val="21"/>
        </w:rPr>
        <w:t>响应供应商</w:t>
      </w:r>
      <w:r>
        <w:rPr>
          <w:rFonts w:hint="eastAsia" w:ascii="宋体" w:hAnsi="宋体" w:cs="宋体"/>
          <w:color w:val="000000"/>
        </w:rPr>
        <w:t>负全部法律责任。</w:t>
      </w:r>
    </w:p>
    <w:p w14:paraId="590477D4">
      <w:pPr>
        <w:widowControl/>
        <w:ind w:firstLine="480" w:firstLineChars="200"/>
        <w:rPr>
          <w:rFonts w:hint="eastAsia" w:ascii="宋体" w:hAnsi="宋体" w:cs="宋体"/>
          <w:color w:val="000000"/>
        </w:rPr>
      </w:pPr>
      <w:r>
        <w:rPr>
          <w:rFonts w:hint="eastAsia" w:ascii="宋体" w:hAnsi="宋体" w:cs="宋体"/>
          <w:color w:val="000000"/>
        </w:rPr>
        <w:t>（2）意识形态责任：</w:t>
      </w:r>
      <w:r>
        <w:rPr>
          <w:rFonts w:hint="eastAsia" w:ascii="宋体" w:hAnsi="宋体" w:cs="宋体"/>
          <w:color w:val="000000"/>
          <w:szCs w:val="21"/>
        </w:rPr>
        <w:t>响应供应商</w:t>
      </w:r>
      <w:r>
        <w:rPr>
          <w:rFonts w:hint="eastAsia" w:ascii="宋体" w:hAnsi="宋体" w:cs="宋体"/>
          <w:color w:val="000000"/>
        </w:rPr>
        <w:t>所提供数据库的内容必须符合我国意识形态相关规定，因意识形态问题而引发的纠纷由</w:t>
      </w:r>
      <w:r>
        <w:rPr>
          <w:rFonts w:hint="eastAsia" w:ascii="宋体" w:hAnsi="宋体" w:cs="宋体"/>
          <w:color w:val="000000"/>
          <w:szCs w:val="21"/>
        </w:rPr>
        <w:t>响应供应商</w:t>
      </w:r>
      <w:r>
        <w:rPr>
          <w:rFonts w:hint="eastAsia" w:ascii="宋体" w:hAnsi="宋体" w:cs="宋体"/>
          <w:color w:val="000000"/>
        </w:rPr>
        <w:t>负全部法律责任。</w:t>
      </w:r>
    </w:p>
    <w:p w14:paraId="52241784">
      <w:pPr>
        <w:widowControl/>
        <w:ind w:firstLine="480" w:firstLineChars="200"/>
        <w:rPr>
          <w:rFonts w:hint="eastAsia" w:ascii="宋体" w:hAnsi="宋体" w:cs="宋体"/>
          <w:color w:val="000000"/>
        </w:rPr>
      </w:pPr>
      <w:bookmarkStart w:id="12" w:name="OLE_LINK68"/>
      <w:bookmarkStart w:id="13" w:name="OLE_LINK57"/>
      <w:bookmarkStart w:id="14" w:name="OLE_LINK58"/>
      <w:bookmarkStart w:id="15" w:name="OLE_LINK61"/>
      <w:bookmarkStart w:id="16" w:name="OLE_LINK60"/>
      <w:bookmarkStart w:id="17" w:name="OLE_LINK59"/>
      <w:r>
        <w:rPr>
          <w:rFonts w:hint="eastAsia" w:ascii="宋体" w:hAnsi="宋体" w:cs="宋体"/>
          <w:color w:val="000000"/>
        </w:rPr>
        <w:t>（3）资源正版与永久版权承诺</w:t>
      </w:r>
      <w:bookmarkEnd w:id="12"/>
      <w:bookmarkEnd w:id="13"/>
      <w:bookmarkEnd w:id="14"/>
      <w:r>
        <w:rPr>
          <w:rFonts w:hint="eastAsia" w:ascii="宋体" w:hAnsi="宋体" w:cs="宋体"/>
          <w:color w:val="000000"/>
        </w:rPr>
        <w:t>：</w:t>
      </w:r>
      <w:bookmarkEnd w:id="15"/>
      <w:bookmarkEnd w:id="16"/>
      <w:bookmarkEnd w:id="17"/>
      <w:r>
        <w:rPr>
          <w:rFonts w:hint="eastAsia" w:ascii="宋体" w:hAnsi="宋体" w:cs="宋体"/>
          <w:color w:val="000000"/>
          <w:szCs w:val="21"/>
        </w:rPr>
        <w:t>响应供应商</w:t>
      </w:r>
      <w:r>
        <w:rPr>
          <w:rFonts w:hint="eastAsia" w:ascii="宋体" w:hAnsi="宋体" w:cs="宋体"/>
          <w:color w:val="000000"/>
        </w:rPr>
        <w:t>所提供数据库须保证其版权的有效性和持久性，确保用户对本项目所采购的电子资源内容长期合法访问与使用，</w:t>
      </w:r>
      <w:r>
        <w:rPr>
          <w:rFonts w:hint="eastAsia" w:ascii="宋体" w:hAnsi="宋体" w:cs="宋体"/>
          <w:color w:val="000000"/>
          <w:szCs w:val="21"/>
        </w:rPr>
        <w:t>响应供应商</w:t>
      </w:r>
      <w:r>
        <w:rPr>
          <w:rFonts w:hint="eastAsia" w:ascii="宋体" w:hAnsi="宋体" w:cs="宋体"/>
          <w:color w:val="000000"/>
        </w:rPr>
        <w:t>不能对所购电子资源内容进行下架处理。</w:t>
      </w:r>
    </w:p>
    <w:p w14:paraId="5D9CA77B">
      <w:pPr>
        <w:widowControl/>
        <w:ind w:firstLine="482" w:firstLineChars="200"/>
        <w:jc w:val="left"/>
        <w:rPr>
          <w:rFonts w:hint="eastAsia" w:ascii="宋体" w:hAnsi="宋体" w:cs="宋体"/>
          <w:b/>
          <w:bCs/>
        </w:rPr>
      </w:pPr>
      <w:r>
        <w:rPr>
          <w:rFonts w:hint="eastAsia" w:ascii="宋体" w:hAnsi="宋体" w:cs="宋体"/>
          <w:b/>
          <w:bCs/>
        </w:rPr>
        <w:t>4.采购标的后续运营维护、升级更新、备品备件、耗材和其他要求</w:t>
      </w:r>
    </w:p>
    <w:p w14:paraId="4F21D8A9">
      <w:pPr>
        <w:widowControl/>
        <w:ind w:firstLine="480" w:firstLineChars="200"/>
        <w:jc w:val="left"/>
        <w:rPr>
          <w:rFonts w:hint="eastAsia" w:ascii="宋体" w:hAnsi="宋体" w:cs="宋体"/>
          <w:b/>
          <w:bCs/>
        </w:rPr>
      </w:pPr>
      <w:r>
        <w:rPr>
          <w:rFonts w:hint="eastAsia" w:ascii="宋体" w:hAnsi="宋体" w:cs="宋体"/>
        </w:rPr>
        <w:t>本采购项目服务所涉及的相</w:t>
      </w:r>
      <w:r>
        <w:rPr>
          <w:rFonts w:hint="eastAsia" w:ascii="宋体" w:hAnsi="宋体" w:cs="宋体"/>
          <w:color w:val="000000"/>
        </w:rPr>
        <w:t>关材料及人工费用由</w:t>
      </w:r>
      <w:r>
        <w:rPr>
          <w:rFonts w:hint="eastAsia" w:ascii="宋体" w:hAnsi="宋体" w:cs="宋体"/>
          <w:color w:val="000000"/>
          <w:szCs w:val="21"/>
        </w:rPr>
        <w:t>响应供应商</w:t>
      </w:r>
      <w:r>
        <w:rPr>
          <w:rFonts w:hint="eastAsia" w:ascii="宋体" w:hAnsi="宋体" w:cs="宋体"/>
          <w:color w:val="000000"/>
        </w:rPr>
        <w:t>承担，如安装、调试、检测、售后服务、日常维护、远程访问服务等</w:t>
      </w:r>
      <w:r>
        <w:rPr>
          <w:rFonts w:hint="eastAsia" w:ascii="宋体" w:hAnsi="宋体" w:cs="宋体"/>
          <w:color w:val="000000"/>
          <w:szCs w:val="21"/>
        </w:rPr>
        <w:t>响应供应商</w:t>
      </w:r>
      <w:r>
        <w:rPr>
          <w:rFonts w:hint="eastAsia" w:ascii="宋体" w:hAnsi="宋体" w:cs="宋体"/>
          <w:color w:val="000000"/>
        </w:rPr>
        <w:t>应履行本项目的所有费用，采购人无须另向</w:t>
      </w:r>
      <w:r>
        <w:rPr>
          <w:rFonts w:hint="eastAsia" w:ascii="宋体" w:hAnsi="宋体" w:cs="宋体"/>
          <w:color w:val="000000"/>
          <w:szCs w:val="21"/>
        </w:rPr>
        <w:t>响应供应商</w:t>
      </w:r>
      <w:r>
        <w:rPr>
          <w:rFonts w:hint="eastAsia" w:ascii="宋体" w:hAnsi="宋体" w:cs="宋体"/>
          <w:color w:val="000000"/>
        </w:rPr>
        <w:t>支付后续</w:t>
      </w:r>
      <w:r>
        <w:rPr>
          <w:rFonts w:hint="eastAsia" w:ascii="宋体" w:hAnsi="宋体" w:cs="宋体"/>
        </w:rPr>
        <w:t>运营维护、升级更新、备品备件、耗材等其他任何费用。</w:t>
      </w:r>
    </w:p>
    <w:p w14:paraId="1A7A8D14">
      <w:pPr>
        <w:widowControl/>
        <w:ind w:firstLine="482" w:firstLineChars="200"/>
        <w:jc w:val="left"/>
        <w:rPr>
          <w:rFonts w:hint="eastAsia" w:ascii="宋体" w:hAnsi="宋体" w:cs="宋体"/>
          <w:b/>
          <w:bCs/>
          <w:color w:val="000000"/>
        </w:rPr>
      </w:pPr>
      <w:r>
        <w:rPr>
          <w:rFonts w:hint="eastAsia" w:ascii="宋体" w:hAnsi="宋体" w:cs="宋体"/>
          <w:b/>
          <w:bCs/>
        </w:rPr>
        <w:t>5.服务方案要求</w:t>
      </w:r>
    </w:p>
    <w:p w14:paraId="134234D4">
      <w:pPr>
        <w:widowControl/>
        <w:ind w:firstLine="480" w:firstLineChars="200"/>
        <w:rPr>
          <w:rFonts w:hint="eastAsia" w:ascii="宋体" w:hAnsi="宋体" w:cs="宋体"/>
          <w:color w:val="000000"/>
        </w:rPr>
      </w:pPr>
      <w:r>
        <w:rPr>
          <w:rFonts w:hint="eastAsia" w:ascii="宋体" w:hAnsi="宋体" w:cs="宋体"/>
          <w:color w:val="000000"/>
        </w:rPr>
        <w:t>（1）系统维护服务：提供对电子资源及相关软件系统的定期维护服务，保证其稳定正常运行。数据库出现故障或数据库访问不通畅等问题，</w:t>
      </w:r>
      <w:r>
        <w:rPr>
          <w:rFonts w:hint="eastAsia" w:ascii="宋体" w:hAnsi="宋体" w:cs="宋体"/>
          <w:color w:val="000000"/>
          <w:szCs w:val="21"/>
        </w:rPr>
        <w:t>响应供应商</w:t>
      </w:r>
      <w:r>
        <w:rPr>
          <w:rFonts w:hint="eastAsia" w:ascii="宋体" w:hAnsi="宋体" w:cs="宋体"/>
          <w:color w:val="000000"/>
        </w:rPr>
        <w:t>在2小时内响应，及时排除故障并恢复正常运行，确保采购人正常与通畅使用数据库。</w:t>
      </w:r>
    </w:p>
    <w:p w14:paraId="03627A2A">
      <w:pPr>
        <w:widowControl/>
        <w:ind w:firstLine="480" w:firstLineChars="200"/>
        <w:rPr>
          <w:rFonts w:hint="eastAsia" w:ascii="宋体" w:hAnsi="宋体" w:cs="宋体"/>
          <w:color w:val="000000"/>
        </w:rPr>
      </w:pPr>
      <w:r>
        <w:rPr>
          <w:rFonts w:hint="eastAsia" w:ascii="宋体" w:hAnsi="宋体" w:cs="宋体"/>
          <w:color w:val="000000"/>
        </w:rPr>
        <w:t>（2）咨询服务：提供电话、邮件、微信等方式、7×24小时专人服务，报修后响应时间不超过2小时，24小时内远程支持解决，远程解决不了的，承诺48小时内上门服务，3天内解决。</w:t>
      </w:r>
      <w:r>
        <w:rPr>
          <w:rFonts w:hint="eastAsia" w:ascii="宋体" w:hAnsi="宋体" w:cs="宋体"/>
          <w:color w:val="000000"/>
          <w:szCs w:val="21"/>
        </w:rPr>
        <w:t>响应供应商</w:t>
      </w:r>
      <w:r>
        <w:rPr>
          <w:rFonts w:hint="eastAsia" w:ascii="宋体" w:hAnsi="宋体" w:cs="宋体"/>
          <w:color w:val="000000"/>
        </w:rPr>
        <w:t>服务人员要保持通信畅通，如遇更换服务人员要第一时间通知采购人。</w:t>
      </w:r>
    </w:p>
    <w:p w14:paraId="46DABA61">
      <w:pPr>
        <w:widowControl/>
        <w:ind w:firstLine="480" w:firstLineChars="200"/>
        <w:rPr>
          <w:rFonts w:hint="eastAsia" w:ascii="宋体" w:hAnsi="宋体" w:cs="宋体"/>
          <w:color w:val="000000"/>
        </w:rPr>
      </w:pPr>
      <w:r>
        <w:rPr>
          <w:rFonts w:hint="eastAsia" w:ascii="宋体" w:hAnsi="宋体" w:cs="宋体"/>
          <w:color w:val="000000"/>
        </w:rPr>
        <w:t>（3）培训：配合采购人开展本数据库平台的使用培训或阅读推广服务工作。</w:t>
      </w:r>
    </w:p>
    <w:p w14:paraId="609E76E1">
      <w:pPr>
        <w:widowControl/>
        <w:ind w:firstLine="480" w:firstLineChars="200"/>
        <w:rPr>
          <w:rFonts w:hint="eastAsia" w:ascii="宋体" w:hAnsi="宋体" w:cs="宋体"/>
          <w:color w:val="000000"/>
        </w:rPr>
      </w:pPr>
      <w:r>
        <w:rPr>
          <w:rFonts w:hint="eastAsia" w:ascii="宋体" w:hAnsi="宋体" w:cs="宋体"/>
          <w:color w:val="000000"/>
        </w:rPr>
        <w:t>（4）平台技术更新服务：定期向采购人通报公司及平台更新技术动态，并为采购人提供数据库的本地镜像与远程访问更新服务。（所需费用包含在</w:t>
      </w:r>
      <w:r>
        <w:rPr>
          <w:rFonts w:hint="eastAsia" w:ascii="宋体" w:hAnsi="宋体" w:cs="宋体"/>
          <w:color w:val="000000"/>
          <w:szCs w:val="21"/>
        </w:rPr>
        <w:t>响应</w:t>
      </w:r>
      <w:r>
        <w:rPr>
          <w:rFonts w:hint="eastAsia" w:ascii="宋体" w:hAnsi="宋体" w:cs="宋体"/>
          <w:color w:val="000000"/>
        </w:rPr>
        <w:t>总价内，采购人不再另行支付费用）</w:t>
      </w:r>
    </w:p>
    <w:p w14:paraId="0D976496">
      <w:pPr>
        <w:widowControl/>
        <w:ind w:firstLine="480" w:firstLineChars="200"/>
        <w:rPr>
          <w:rFonts w:hint="eastAsia" w:ascii="宋体" w:hAnsi="宋体" w:cs="宋体"/>
        </w:rPr>
      </w:pPr>
      <w:r>
        <w:rPr>
          <w:rFonts w:hint="eastAsia" w:ascii="宋体" w:hAnsi="宋体" w:cs="宋体"/>
        </w:rPr>
        <w:t>（5）统计服务：每年定期向采购人提供电子资源的使用统计分析报告，并保证统计数据的真实性。</w:t>
      </w:r>
    </w:p>
    <w:p w14:paraId="5266EE35">
      <w:pPr>
        <w:widowControl/>
        <w:ind w:firstLine="480" w:firstLineChars="200"/>
        <w:rPr>
          <w:rFonts w:hint="eastAsia" w:ascii="宋体" w:hAnsi="宋体" w:cs="宋体"/>
          <w:color w:val="000000"/>
        </w:rPr>
      </w:pPr>
      <w:r>
        <w:rPr>
          <w:rFonts w:hint="eastAsia" w:ascii="宋体" w:hAnsi="宋体" w:cs="宋体"/>
        </w:rPr>
        <w:t>（6</w:t>
      </w:r>
      <w:r>
        <w:rPr>
          <w:rFonts w:hint="eastAsia" w:ascii="宋体" w:hAnsi="宋体" w:cs="宋体"/>
          <w:color w:val="000000"/>
        </w:rPr>
        <w:t>）数据库安装调试与开通访问完成后，提供镜像版电子资源，及详细的书目电子列表清单。</w:t>
      </w:r>
    </w:p>
    <w:p w14:paraId="06527DD4">
      <w:pPr>
        <w:widowControl/>
        <w:ind w:firstLine="480" w:firstLineChars="200"/>
        <w:rPr>
          <w:rFonts w:hint="eastAsia" w:ascii="宋体" w:hAnsi="宋体" w:cs="宋体"/>
          <w:color w:val="000000"/>
        </w:rPr>
      </w:pPr>
      <w:r>
        <w:rPr>
          <w:rFonts w:hint="eastAsia" w:ascii="宋体" w:hAnsi="宋体" w:cs="宋体"/>
          <w:color w:val="000000"/>
        </w:rPr>
        <w:t>（7）</w:t>
      </w:r>
      <w:r>
        <w:rPr>
          <w:rFonts w:hint="eastAsia" w:ascii="宋体" w:hAnsi="宋体" w:cs="宋体"/>
          <w:color w:val="000000"/>
          <w:szCs w:val="21"/>
        </w:rPr>
        <w:t>响应供应商</w:t>
      </w:r>
      <w:r>
        <w:rPr>
          <w:rFonts w:hint="eastAsia" w:ascii="宋体" w:hAnsi="宋体" w:cs="宋体"/>
          <w:color w:val="000000"/>
        </w:rPr>
        <w:t>设1名专人负责与采购人进行业务及服务联系，保证数据库正常运行。如遇</w:t>
      </w:r>
      <w:r>
        <w:rPr>
          <w:rFonts w:hint="eastAsia" w:ascii="宋体" w:hAnsi="宋体" w:cs="宋体"/>
          <w:color w:val="000000"/>
          <w:szCs w:val="21"/>
        </w:rPr>
        <w:t>响应供应商</w:t>
      </w:r>
      <w:r>
        <w:rPr>
          <w:rFonts w:hint="eastAsia" w:ascii="宋体" w:hAnsi="宋体" w:cs="宋体"/>
          <w:color w:val="000000"/>
        </w:rPr>
        <w:t>内部重大人事变动，涉及到与采购人的业务往来，须及时函告采购人。</w:t>
      </w:r>
    </w:p>
    <w:p w14:paraId="4AFBE76E">
      <w:pPr>
        <w:ind w:firstLine="480" w:firstLineChars="200"/>
        <w:rPr>
          <w:rFonts w:hint="eastAsia" w:ascii="宋体" w:hAnsi="宋体" w:cs="宋体"/>
          <w:color w:val="000000"/>
        </w:rPr>
      </w:pPr>
      <w:r>
        <w:rPr>
          <w:rFonts w:hint="eastAsia" w:ascii="宋体" w:hAnsi="宋体" w:cs="宋体"/>
          <w:color w:val="000000"/>
          <w:szCs w:val="21"/>
        </w:rPr>
        <w:t>响应供应商</w:t>
      </w:r>
      <w:r>
        <w:rPr>
          <w:rFonts w:hint="eastAsia" w:ascii="宋体" w:hAnsi="宋体" w:cs="宋体"/>
          <w:color w:val="000000"/>
        </w:rPr>
        <w:t>针对以上内容提供服务方案，包括：①系统运维服务方案；②数据库使用培训服务方案；③专员配备服务方案；④应急保障服务方案。</w:t>
      </w:r>
    </w:p>
    <w:p w14:paraId="6685CE35">
      <w:pPr>
        <w:pStyle w:val="4"/>
        <w:adjustRightInd w:val="0"/>
        <w:ind w:firstLine="482"/>
        <w:rPr>
          <w:rFonts w:hint="eastAsia" w:ascii="宋体" w:hAnsi="宋体" w:cs="宋体"/>
          <w:b/>
          <w:bCs/>
          <w:color w:val="000000"/>
        </w:rPr>
      </w:pPr>
      <w:r>
        <w:rPr>
          <w:rFonts w:hint="eastAsia" w:ascii="宋体" w:hAnsi="宋体" w:cs="宋体"/>
          <w:b/>
          <w:bCs/>
          <w:color w:val="000000"/>
        </w:rPr>
        <w:t>三、商务要求</w:t>
      </w:r>
    </w:p>
    <w:p w14:paraId="704AD51D">
      <w:pPr>
        <w:ind w:firstLine="482" w:firstLineChars="200"/>
        <w:rPr>
          <w:rFonts w:hint="eastAsia" w:ascii="宋体" w:hAnsi="宋体" w:cs="宋体"/>
          <w:b/>
          <w:bCs/>
          <w:color w:val="000000"/>
        </w:rPr>
      </w:pPr>
      <w:r>
        <w:rPr>
          <w:rFonts w:hint="eastAsia" w:ascii="宋体" w:hAnsi="宋体" w:cs="宋体"/>
          <w:b/>
          <w:bCs/>
          <w:color w:val="000000"/>
        </w:rPr>
        <w:t>1、服务对象：</w:t>
      </w:r>
      <w:r>
        <w:rPr>
          <w:rFonts w:hint="eastAsia" w:ascii="宋体" w:hAnsi="宋体" w:cs="宋体"/>
          <w:color w:val="000000"/>
        </w:rPr>
        <w:t xml:space="preserve"> 首都博物馆本馆及分支机构，包括北京大运河博物馆、白塔寺管理处、北京文博交流馆、老舍纪念馆。</w:t>
      </w:r>
      <w:r>
        <w:rPr>
          <w:rFonts w:hint="eastAsia" w:ascii="宋体" w:hAnsi="宋体" w:cs="宋体"/>
          <w:b/>
          <w:bCs/>
          <w:color w:val="000000"/>
        </w:rPr>
        <w:t xml:space="preserve"> </w:t>
      </w:r>
    </w:p>
    <w:p w14:paraId="5B05EC5F">
      <w:pPr>
        <w:ind w:firstLine="482" w:firstLineChars="200"/>
        <w:rPr>
          <w:rFonts w:hint="eastAsia" w:ascii="宋体" w:hAnsi="宋体" w:cs="宋体"/>
        </w:rPr>
      </w:pPr>
      <w:r>
        <w:rPr>
          <w:rFonts w:hint="eastAsia" w:ascii="宋体" w:hAnsi="宋体" w:cs="宋体"/>
          <w:b/>
          <w:bCs/>
          <w:color w:val="000000"/>
        </w:rPr>
        <w:t>2、服务时间：</w:t>
      </w:r>
      <w:r>
        <w:rPr>
          <w:rFonts w:hint="eastAsia" w:ascii="宋体" w:hAnsi="宋体" w:cs="宋体"/>
          <w:color w:val="000000"/>
        </w:rPr>
        <w:t>合同签订之日起20日内为采购人开通合同产品的访问权限。</w:t>
      </w:r>
      <w:r>
        <w:rPr>
          <w:rFonts w:hint="eastAsia" w:ascii="宋体" w:hAnsi="宋体" w:cs="宋体"/>
          <w:color w:val="000000"/>
          <w:szCs w:val="21"/>
        </w:rPr>
        <w:t>响应供应商</w:t>
      </w:r>
      <w:r>
        <w:rPr>
          <w:rFonts w:hint="eastAsia" w:ascii="宋体" w:hAnsi="宋体" w:cs="宋体"/>
          <w:color w:val="000000"/>
        </w:rPr>
        <w:t>负责对电子资源及相关软件系统进行安装与调试，保证其良好运行，确保采购人对数据库的正</w:t>
      </w:r>
      <w:r>
        <w:rPr>
          <w:rFonts w:hint="eastAsia" w:ascii="宋体" w:hAnsi="宋体" w:cs="宋体"/>
        </w:rPr>
        <w:t>常使用。</w:t>
      </w:r>
    </w:p>
    <w:p w14:paraId="05B0BE8A">
      <w:pPr>
        <w:ind w:firstLine="482" w:firstLineChars="200"/>
        <w:rPr>
          <w:rFonts w:hint="eastAsia" w:ascii="宋体" w:hAnsi="宋体" w:cs="宋体"/>
          <w:b/>
          <w:bCs/>
        </w:rPr>
      </w:pPr>
      <w:r>
        <w:rPr>
          <w:rFonts w:hint="eastAsia" w:ascii="宋体" w:hAnsi="宋体" w:cs="宋体"/>
          <w:b/>
          <w:bCs/>
        </w:rPr>
        <w:t>3、付款方式</w:t>
      </w:r>
    </w:p>
    <w:p w14:paraId="6C840380">
      <w:pPr>
        <w:ind w:firstLine="480" w:firstLineChars="200"/>
        <w:rPr>
          <w:rFonts w:hint="eastAsia" w:ascii="宋体" w:hAnsi="宋体" w:cs="宋体"/>
        </w:rPr>
      </w:pPr>
      <w:r>
        <w:rPr>
          <w:rFonts w:hint="eastAsia" w:ascii="宋体" w:hAnsi="宋体" w:cs="宋体"/>
        </w:rPr>
        <w:t>（1）支付货币：人民币支付。</w:t>
      </w:r>
    </w:p>
    <w:p w14:paraId="0559EE6A">
      <w:pPr>
        <w:ind w:firstLine="480" w:firstLineChars="200"/>
        <w:rPr>
          <w:rFonts w:hint="eastAsia" w:ascii="宋体" w:hAnsi="宋体" w:cs="宋体"/>
        </w:rPr>
      </w:pPr>
      <w:r>
        <w:rPr>
          <w:rFonts w:hint="eastAsia" w:ascii="宋体" w:hAnsi="宋体" w:cs="宋体"/>
        </w:rPr>
        <w:t>（2）付款方式：银行转账支付。</w:t>
      </w:r>
    </w:p>
    <w:p w14:paraId="58735F28">
      <w:pPr>
        <w:ind w:firstLine="480" w:firstLineChars="200"/>
        <w:rPr>
          <w:rFonts w:hint="eastAsia" w:ascii="宋体" w:hAnsi="宋体" w:cs="宋体"/>
        </w:rPr>
      </w:pPr>
      <w:r>
        <w:rPr>
          <w:rFonts w:hint="eastAsia" w:ascii="宋体" w:hAnsi="宋体" w:cs="宋体"/>
        </w:rPr>
        <w:t>（3）全部数据库安装调试完毕，试用30日无故障瑕疵并验收合格，采购人接到供应商票据、本项目财政资金到账 30 个工作日内，向供应商支付合同总价的全部款项。</w:t>
      </w:r>
    </w:p>
    <w:p w14:paraId="1F5946A7">
      <w:pPr>
        <w:widowControl/>
        <w:ind w:firstLine="482" w:firstLineChars="200"/>
        <w:rPr>
          <w:rFonts w:hint="eastAsia" w:ascii="宋体" w:hAnsi="宋体" w:cs="宋体"/>
          <w:bCs/>
          <w:kern w:val="0"/>
        </w:rPr>
      </w:pPr>
      <w:r>
        <w:rPr>
          <w:rFonts w:hint="eastAsia" w:ascii="宋体" w:hAnsi="宋体" w:cs="宋体"/>
          <w:b/>
          <w:bCs/>
        </w:rPr>
        <w:t>4、验收标准：</w:t>
      </w:r>
    </w:p>
    <w:p w14:paraId="13055043">
      <w:pPr>
        <w:widowControl/>
        <w:ind w:firstLine="480" w:firstLineChars="200"/>
        <w:rPr>
          <w:rFonts w:hint="eastAsia" w:ascii="宋体" w:hAnsi="宋体" w:cs="宋体"/>
          <w:bCs/>
          <w:kern w:val="0"/>
        </w:rPr>
      </w:pPr>
      <w:r>
        <w:rPr>
          <w:rFonts w:hint="eastAsia" w:ascii="宋体" w:hAnsi="宋体" w:cs="宋体"/>
          <w:bCs/>
          <w:kern w:val="0"/>
        </w:rPr>
        <w:t>（1）验收的主体：首都博物馆</w:t>
      </w:r>
    </w:p>
    <w:p w14:paraId="296D24DC">
      <w:pPr>
        <w:widowControl/>
        <w:ind w:firstLine="480" w:firstLineChars="200"/>
        <w:rPr>
          <w:rFonts w:hint="eastAsia" w:ascii="宋体" w:hAnsi="宋体" w:cs="宋体"/>
          <w:bCs/>
          <w:kern w:val="0"/>
        </w:rPr>
      </w:pPr>
      <w:r>
        <w:rPr>
          <w:rFonts w:hint="eastAsia" w:ascii="宋体" w:hAnsi="宋体" w:cs="宋体"/>
          <w:bCs/>
          <w:kern w:val="0"/>
        </w:rPr>
        <w:t>（2）验收时间</w:t>
      </w:r>
    </w:p>
    <w:p w14:paraId="3B4DD4E7">
      <w:pPr>
        <w:ind w:firstLine="480" w:firstLineChars="200"/>
        <w:rPr>
          <w:rFonts w:hint="eastAsia" w:ascii="宋体" w:hAnsi="宋体" w:cs="宋体"/>
          <w:bCs/>
          <w:kern w:val="0"/>
        </w:rPr>
      </w:pPr>
      <w:r>
        <w:rPr>
          <w:rFonts w:hint="eastAsia" w:ascii="宋体" w:hAnsi="宋体" w:cs="宋体"/>
          <w:bCs/>
          <w:kern w:val="0"/>
        </w:rPr>
        <w:t>在合同生效及安装调试与开通访问后20个工作日内组织相关人员对各数据库的内容、可访问性及浏览、检索、下载等功能进行现场测试验收，</w:t>
      </w:r>
      <w:r>
        <w:rPr>
          <w:rFonts w:hint="eastAsia" w:ascii="宋体" w:hAnsi="宋体" w:cs="宋体"/>
          <w:color w:val="000000"/>
        </w:rPr>
        <w:t>采购人对软件软件进行试用一段期间后无故障或瑕疵后，再行视为验收合格。验收不合格的,</w:t>
      </w:r>
      <w:r>
        <w:rPr>
          <w:rFonts w:hint="eastAsia" w:ascii="宋体" w:hAnsi="宋体" w:cs="宋体"/>
          <w:bCs/>
          <w:color w:val="000000"/>
          <w:kern w:val="0"/>
        </w:rPr>
        <w:t>成交供应商</w:t>
      </w:r>
      <w:r>
        <w:rPr>
          <w:rFonts w:hint="eastAsia" w:ascii="宋体" w:hAnsi="宋体" w:cs="宋体"/>
          <w:color w:val="000000"/>
        </w:rPr>
        <w:t>应重新整改直至验收合格为止，并由</w:t>
      </w:r>
      <w:r>
        <w:rPr>
          <w:rFonts w:hint="eastAsia" w:ascii="宋体" w:hAnsi="宋体" w:cs="宋体"/>
          <w:bCs/>
          <w:color w:val="000000"/>
          <w:kern w:val="0"/>
        </w:rPr>
        <w:t>成交供应商</w:t>
      </w:r>
      <w:r>
        <w:rPr>
          <w:rFonts w:hint="eastAsia" w:ascii="宋体" w:hAnsi="宋体" w:cs="宋体"/>
          <w:color w:val="000000"/>
        </w:rPr>
        <w:t>承担逾期交付的违约责任</w:t>
      </w:r>
      <w:r>
        <w:rPr>
          <w:rFonts w:hint="eastAsia" w:ascii="宋体" w:hAnsi="宋体" w:cs="宋体"/>
        </w:rPr>
        <w:t>。</w:t>
      </w:r>
      <w:r>
        <w:rPr>
          <w:rFonts w:hint="eastAsia" w:ascii="宋体" w:hAnsi="宋体" w:cs="宋体"/>
          <w:bCs/>
          <w:kern w:val="0"/>
        </w:rPr>
        <w:t>开通访问服务且验收合格后即支付合同金额全款。</w:t>
      </w:r>
    </w:p>
    <w:p w14:paraId="165B85D0">
      <w:pPr>
        <w:widowControl/>
        <w:ind w:firstLine="480" w:firstLineChars="200"/>
        <w:rPr>
          <w:rFonts w:hint="eastAsia" w:ascii="宋体" w:hAnsi="宋体" w:cs="宋体"/>
          <w:bCs/>
          <w:kern w:val="0"/>
        </w:rPr>
      </w:pPr>
      <w:r>
        <w:rPr>
          <w:rFonts w:hint="eastAsia" w:ascii="宋体" w:hAnsi="宋体" w:cs="宋体"/>
          <w:bCs/>
          <w:kern w:val="0"/>
        </w:rPr>
        <w:t>（3）验收方式</w:t>
      </w:r>
    </w:p>
    <w:p w14:paraId="4208978A">
      <w:pPr>
        <w:widowControl/>
        <w:ind w:firstLine="480" w:firstLineChars="200"/>
        <w:rPr>
          <w:rFonts w:hint="eastAsia" w:ascii="宋体" w:hAnsi="宋体" w:cs="宋体"/>
          <w:bCs/>
          <w:kern w:val="0"/>
        </w:rPr>
      </w:pPr>
      <w:r>
        <w:rPr>
          <w:rFonts w:hint="eastAsia" w:ascii="宋体" w:hAnsi="宋体" w:cs="宋体"/>
          <w:bCs/>
          <w:kern w:val="0"/>
        </w:rPr>
        <w:t>采购人自行组织验收</w:t>
      </w:r>
    </w:p>
    <w:p w14:paraId="60CCC0FA">
      <w:pPr>
        <w:widowControl/>
        <w:ind w:firstLine="480" w:firstLineChars="200"/>
        <w:rPr>
          <w:rFonts w:hint="eastAsia" w:ascii="宋体" w:hAnsi="宋体" w:cs="宋体"/>
          <w:bCs/>
          <w:color w:val="000000"/>
          <w:kern w:val="0"/>
        </w:rPr>
      </w:pPr>
      <w:r>
        <w:rPr>
          <w:rFonts w:hint="eastAsia" w:ascii="宋体" w:hAnsi="宋体" w:cs="宋体"/>
          <w:bCs/>
          <w:color w:val="000000"/>
          <w:kern w:val="0"/>
        </w:rPr>
        <w:t>（4）验收内容</w:t>
      </w:r>
    </w:p>
    <w:p w14:paraId="5466D328">
      <w:pPr>
        <w:widowControl/>
        <w:ind w:firstLine="480" w:firstLineChars="200"/>
        <w:rPr>
          <w:rFonts w:hint="eastAsia" w:ascii="宋体" w:hAnsi="宋体" w:cs="宋体"/>
          <w:bCs/>
          <w:color w:val="000000"/>
          <w:kern w:val="0"/>
        </w:rPr>
      </w:pPr>
      <w:r>
        <w:rPr>
          <w:rFonts w:hint="eastAsia" w:ascii="宋体" w:hAnsi="宋体" w:cs="宋体"/>
          <w:bCs/>
          <w:color w:val="000000"/>
          <w:kern w:val="0"/>
        </w:rPr>
        <w:t>按国家有关规定以及采购人采购文件的质量要求和技术指标，成交供应商的响应文件及承诺与本合同约定标准进行验收。</w:t>
      </w:r>
    </w:p>
    <w:p w14:paraId="6D13EDF3">
      <w:pPr>
        <w:widowControl/>
        <w:ind w:firstLine="480" w:firstLineChars="200"/>
        <w:rPr>
          <w:rFonts w:hint="eastAsia" w:ascii="宋体" w:hAnsi="宋体" w:cs="宋体"/>
          <w:bCs/>
          <w:kern w:val="0"/>
        </w:rPr>
      </w:pPr>
      <w:r>
        <w:rPr>
          <w:rFonts w:hint="eastAsia" w:ascii="宋体" w:hAnsi="宋体" w:cs="宋体"/>
          <w:bCs/>
          <w:kern w:val="0"/>
        </w:rPr>
        <w:t>（5）验收标准</w:t>
      </w:r>
    </w:p>
    <w:p w14:paraId="3C8E316B">
      <w:r>
        <w:rPr>
          <w:rFonts w:hint="eastAsia" w:ascii="宋体" w:hAnsi="宋体" w:cs="宋体"/>
          <w:bCs/>
          <w:kern w:val="0"/>
        </w:rPr>
        <w:t>严格按照《财政部关于</w:t>
      </w:r>
      <w:r>
        <w:rPr>
          <w:rFonts w:hint="eastAsia" w:ascii="宋体" w:hAnsi="宋体" w:cs="宋体"/>
          <w:bCs/>
          <w:color w:val="000000"/>
          <w:kern w:val="0"/>
        </w:rPr>
        <w:t>进一步加强政府采购需求和履约验收管理的指导意见》（财库〔2016〕205 号） 的要求进行验收，验收标准以采购文件技术参数及要求、采购人与成交供应商签署</w:t>
      </w:r>
      <w:r>
        <w:rPr>
          <w:rFonts w:hint="eastAsia" w:ascii="宋体" w:hAnsi="宋体" w:cs="宋体"/>
          <w:bCs/>
          <w:kern w:val="0"/>
        </w:rPr>
        <w:t>的合同条款和相关行业标准为准。</w:t>
      </w:r>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DA214"/>
    <w:multiLevelType w:val="singleLevel"/>
    <w:tmpl w:val="B1DDA21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04794"/>
    <w:rsid w:val="3F904794"/>
    <w:rsid w:val="4D7D31BB"/>
    <w:rsid w:val="7919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首行缩进两字符"/>
    <w:basedOn w:val="5"/>
    <w:qFormat/>
    <w:uiPriority w:val="0"/>
    <w:pPr>
      <w:spacing w:line="360" w:lineRule="auto"/>
      <w:ind w:firstLine="200" w:firstLineChars="200"/>
    </w:pPr>
  </w:style>
  <w:style w:type="paragraph" w:customStyle="1" w:styleId="5">
    <w:name w:val="正文11"/>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6">
    <w:name w:val="List Paragraph"/>
    <w:basedOn w:val="1"/>
    <w:qFormat/>
    <w:uiPriority w:val="34"/>
    <w:pPr>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3419</Words>
  <Characters>3496</Characters>
  <Lines>0</Lines>
  <Paragraphs>0</Paragraphs>
  <TotalTime>0</TotalTime>
  <ScaleCrop>false</ScaleCrop>
  <LinksUpToDate>false</LinksUpToDate>
  <CharactersWithSpaces>3506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2025-06-30T02:43:00Z</dcterms:created>
  <dc:creator>张琪悦</dc:creator>
  <cp:lastModifiedBy>张琪悦</cp:lastModifiedBy>
  <dcterms:modified xsi:type="dcterms:W3CDTF">2025-06-30T02:44:51Z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A64EBB1915AE407EB2590C428F3D32B7_13</vt:lpwstr>
  </property>
  <property fmtid="{D5CDD505-2E9C-101B-9397-08002B2CF9AE}" pid="4" name="KSOTemplateDocerSaveRecord">
    <vt:lpwstr>eyJoZGlkIjoiMGI3ZWY3MzA4Zjc3NjRkNGYyNTkzZTc2NWQ0NzUwMjgiLCJ1c2VySWQiOiI5MTU4MjIyOTEifQ==</vt:lpwstr>
  </property>
</Properties>
</file>