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D90F8" w14:textId="77777777" w:rsidR="005949E5" w:rsidRPr="00C007E4" w:rsidRDefault="005949E5" w:rsidP="005949E5">
      <w:pPr>
        <w:pStyle w:val="2"/>
        <w:adjustRightInd/>
        <w:spacing w:before="0" w:line="360" w:lineRule="auto"/>
        <w:rPr>
          <w:rFonts w:eastAsia="宋体" w:cs="Arial"/>
          <w:kern w:val="0"/>
          <w:sz w:val="24"/>
          <w:szCs w:val="24"/>
        </w:rPr>
      </w:pPr>
      <w:bookmarkStart w:id="0" w:name="_Toc141885708"/>
      <w:r w:rsidRPr="00C007E4">
        <w:rPr>
          <w:rFonts w:eastAsia="宋体" w:cs="Arial"/>
          <w:kern w:val="0"/>
          <w:sz w:val="24"/>
          <w:szCs w:val="24"/>
        </w:rPr>
        <w:t>一、</w:t>
      </w:r>
      <w:r>
        <w:rPr>
          <w:rFonts w:eastAsia="宋体" w:cs="Arial" w:hint="eastAsia"/>
          <w:kern w:val="0"/>
          <w:sz w:val="24"/>
          <w:szCs w:val="24"/>
        </w:rPr>
        <w:t>技术要求</w:t>
      </w:r>
      <w:bookmarkEnd w:id="0"/>
    </w:p>
    <w:p w14:paraId="15EF4793" w14:textId="77777777" w:rsidR="005949E5" w:rsidRDefault="005949E5" w:rsidP="005949E5">
      <w:pPr>
        <w:spacing w:line="360" w:lineRule="auto"/>
        <w:ind w:firstLineChars="200" w:firstLine="436"/>
        <w:rPr>
          <w:rFonts w:ascii="Arial" w:hAnsi="Arial" w:cs="Arial"/>
          <w:snapToGrid w:val="0"/>
          <w:color w:val="000000"/>
          <w:kern w:val="0"/>
          <w:szCs w:val="21"/>
          <w:lang w:bidi="ar"/>
        </w:rPr>
      </w:pPr>
      <w:r w:rsidRPr="009660FB">
        <w:rPr>
          <w:rFonts w:ascii="Arial" w:hAnsi="Arial" w:cs="Arial"/>
          <w:spacing w:val="4"/>
          <w:szCs w:val="21"/>
        </w:rPr>
        <w:t>此次招标项目为首都博物馆灭火器及灭火器箱采购项目所供灭火器必须符合</w:t>
      </w:r>
      <w:r w:rsidRPr="009660FB">
        <w:rPr>
          <w:rFonts w:ascii="Arial" w:hAnsi="Arial" w:cs="Arial"/>
          <w:snapToGrid w:val="0"/>
          <w:color w:val="000000"/>
          <w:kern w:val="0"/>
          <w:szCs w:val="21"/>
          <w:lang w:bidi="ar"/>
        </w:rPr>
        <w:t>《中</w:t>
      </w:r>
      <w:r w:rsidRPr="009660FB">
        <w:rPr>
          <w:rFonts w:ascii="Arial" w:hAnsi="Arial" w:cs="Arial"/>
          <w:snapToGrid w:val="0"/>
          <w:color w:val="000000"/>
          <w:kern w:val="0"/>
          <w:szCs w:val="21"/>
          <w:lang w:bidi="ar"/>
        </w:rPr>
        <w:t xml:space="preserve"> </w:t>
      </w:r>
      <w:r w:rsidRPr="009660FB">
        <w:rPr>
          <w:rFonts w:ascii="Arial" w:hAnsi="Arial" w:cs="Arial"/>
          <w:snapToGrid w:val="0"/>
          <w:color w:val="000000"/>
          <w:kern w:val="0"/>
          <w:szCs w:val="21"/>
          <w:lang w:bidi="ar"/>
        </w:rPr>
        <w:t>华</w:t>
      </w:r>
      <w:r w:rsidRPr="009660FB">
        <w:rPr>
          <w:rFonts w:ascii="Arial" w:hAnsi="Arial" w:cs="Arial"/>
          <w:snapToGrid w:val="0"/>
          <w:color w:val="000000"/>
          <w:kern w:val="0"/>
          <w:szCs w:val="21"/>
          <w:lang w:bidi="ar"/>
        </w:rPr>
        <w:t xml:space="preserve"> </w:t>
      </w:r>
      <w:r w:rsidRPr="009660FB">
        <w:rPr>
          <w:rFonts w:ascii="Arial" w:hAnsi="Arial" w:cs="Arial"/>
          <w:snapToGrid w:val="0"/>
          <w:color w:val="000000"/>
          <w:kern w:val="0"/>
          <w:szCs w:val="21"/>
          <w:lang w:bidi="ar"/>
        </w:rPr>
        <w:t>人</w:t>
      </w:r>
      <w:r w:rsidRPr="009660FB">
        <w:rPr>
          <w:rFonts w:ascii="Arial" w:hAnsi="Arial" w:cs="Arial"/>
          <w:snapToGrid w:val="0"/>
          <w:color w:val="000000"/>
          <w:kern w:val="0"/>
          <w:szCs w:val="21"/>
          <w:lang w:bidi="ar"/>
        </w:rPr>
        <w:t xml:space="preserve"> </w:t>
      </w:r>
      <w:r w:rsidRPr="009660FB">
        <w:rPr>
          <w:rFonts w:ascii="Arial" w:hAnsi="Arial" w:cs="Arial"/>
          <w:snapToGrid w:val="0"/>
          <w:color w:val="000000"/>
          <w:kern w:val="0"/>
          <w:szCs w:val="21"/>
          <w:lang w:bidi="ar"/>
        </w:rPr>
        <w:t>民</w:t>
      </w:r>
      <w:r w:rsidRPr="009660FB">
        <w:rPr>
          <w:rFonts w:ascii="Arial" w:hAnsi="Arial" w:cs="Arial"/>
          <w:snapToGrid w:val="0"/>
          <w:color w:val="000000"/>
          <w:kern w:val="0"/>
          <w:szCs w:val="21"/>
          <w:lang w:bidi="ar"/>
        </w:rPr>
        <w:t xml:space="preserve"> </w:t>
      </w:r>
      <w:r w:rsidRPr="009660FB">
        <w:rPr>
          <w:rFonts w:ascii="Arial" w:hAnsi="Arial" w:cs="Arial"/>
          <w:snapToGrid w:val="0"/>
          <w:color w:val="000000"/>
          <w:kern w:val="0"/>
          <w:szCs w:val="21"/>
          <w:lang w:bidi="ar"/>
        </w:rPr>
        <w:t>共</w:t>
      </w:r>
      <w:r w:rsidRPr="009660FB">
        <w:rPr>
          <w:rFonts w:ascii="Arial" w:hAnsi="Arial" w:cs="Arial"/>
          <w:snapToGrid w:val="0"/>
          <w:color w:val="000000"/>
          <w:kern w:val="0"/>
          <w:szCs w:val="21"/>
          <w:lang w:bidi="ar"/>
        </w:rPr>
        <w:t xml:space="preserve"> </w:t>
      </w:r>
      <w:r w:rsidRPr="009660FB">
        <w:rPr>
          <w:rFonts w:ascii="Arial" w:hAnsi="Arial" w:cs="Arial"/>
          <w:snapToGrid w:val="0"/>
          <w:color w:val="000000"/>
          <w:kern w:val="0"/>
          <w:szCs w:val="21"/>
          <w:lang w:bidi="ar"/>
        </w:rPr>
        <w:t>和</w:t>
      </w:r>
      <w:r w:rsidRPr="009660FB">
        <w:rPr>
          <w:rFonts w:ascii="Arial" w:hAnsi="Arial" w:cs="Arial"/>
          <w:snapToGrid w:val="0"/>
          <w:color w:val="000000"/>
          <w:kern w:val="0"/>
          <w:szCs w:val="21"/>
          <w:lang w:bidi="ar"/>
        </w:rPr>
        <w:t xml:space="preserve"> </w:t>
      </w:r>
      <w:r w:rsidRPr="009660FB">
        <w:rPr>
          <w:rFonts w:ascii="Arial" w:hAnsi="Arial" w:cs="Arial"/>
          <w:snapToGrid w:val="0"/>
          <w:color w:val="000000"/>
          <w:kern w:val="0"/>
          <w:szCs w:val="21"/>
          <w:lang w:bidi="ar"/>
        </w:rPr>
        <w:t>国</w:t>
      </w:r>
      <w:r w:rsidRPr="009660FB">
        <w:rPr>
          <w:rFonts w:ascii="Arial" w:hAnsi="Arial" w:cs="Arial"/>
          <w:snapToGrid w:val="0"/>
          <w:color w:val="000000"/>
          <w:kern w:val="0"/>
          <w:szCs w:val="21"/>
          <w:lang w:bidi="ar"/>
        </w:rPr>
        <w:t xml:space="preserve"> </w:t>
      </w:r>
      <w:r w:rsidRPr="009660FB">
        <w:rPr>
          <w:rFonts w:ascii="Arial" w:hAnsi="Arial" w:cs="Arial"/>
          <w:snapToGrid w:val="0"/>
          <w:color w:val="000000"/>
          <w:kern w:val="0"/>
          <w:szCs w:val="21"/>
          <w:lang w:bidi="ar"/>
        </w:rPr>
        <w:t>国</w:t>
      </w:r>
      <w:r w:rsidRPr="009660FB">
        <w:rPr>
          <w:rFonts w:ascii="Arial" w:hAnsi="Arial" w:cs="Arial"/>
          <w:snapToGrid w:val="0"/>
          <w:color w:val="000000"/>
          <w:kern w:val="0"/>
          <w:szCs w:val="21"/>
          <w:lang w:bidi="ar"/>
        </w:rPr>
        <w:t xml:space="preserve"> </w:t>
      </w:r>
      <w:r w:rsidRPr="009660FB">
        <w:rPr>
          <w:rFonts w:ascii="Arial" w:hAnsi="Arial" w:cs="Arial"/>
          <w:snapToGrid w:val="0"/>
          <w:color w:val="000000"/>
          <w:kern w:val="0"/>
          <w:szCs w:val="21"/>
          <w:lang w:bidi="ar"/>
        </w:rPr>
        <w:t>家</w:t>
      </w:r>
      <w:r w:rsidRPr="009660FB">
        <w:rPr>
          <w:rFonts w:ascii="Arial" w:hAnsi="Arial" w:cs="Arial"/>
          <w:snapToGrid w:val="0"/>
          <w:color w:val="000000"/>
          <w:kern w:val="0"/>
          <w:szCs w:val="21"/>
          <w:lang w:bidi="ar"/>
        </w:rPr>
        <w:t xml:space="preserve"> </w:t>
      </w:r>
      <w:r w:rsidRPr="009660FB">
        <w:rPr>
          <w:rFonts w:ascii="Arial" w:hAnsi="Arial" w:cs="Arial"/>
          <w:snapToGrid w:val="0"/>
          <w:color w:val="000000"/>
          <w:kern w:val="0"/>
          <w:szCs w:val="21"/>
          <w:lang w:bidi="ar"/>
        </w:rPr>
        <w:t>标</w:t>
      </w:r>
      <w:r w:rsidRPr="009660FB">
        <w:rPr>
          <w:rFonts w:ascii="Arial" w:hAnsi="Arial" w:cs="Arial"/>
          <w:snapToGrid w:val="0"/>
          <w:color w:val="000000"/>
          <w:kern w:val="0"/>
          <w:szCs w:val="21"/>
          <w:lang w:bidi="ar"/>
        </w:rPr>
        <w:t xml:space="preserve"> </w:t>
      </w:r>
      <w:r w:rsidRPr="009660FB">
        <w:rPr>
          <w:rFonts w:ascii="Arial" w:hAnsi="Arial" w:cs="Arial"/>
          <w:snapToGrid w:val="0"/>
          <w:color w:val="000000"/>
          <w:kern w:val="0"/>
          <w:szCs w:val="21"/>
          <w:lang w:bidi="ar"/>
        </w:rPr>
        <w:t>准</w:t>
      </w:r>
      <w:r w:rsidRPr="009660FB">
        <w:rPr>
          <w:rFonts w:ascii="Arial" w:hAnsi="Arial" w:cs="Arial"/>
          <w:snapToGrid w:val="0"/>
          <w:color w:val="000000"/>
          <w:kern w:val="0"/>
          <w:szCs w:val="21"/>
          <w:lang w:bidi="ar"/>
        </w:rPr>
        <w:t xml:space="preserve"> GB 4351.1- 2005</w:t>
      </w:r>
      <w:r w:rsidRPr="009660FB">
        <w:rPr>
          <w:rFonts w:ascii="Arial" w:hAnsi="Arial" w:cs="Arial"/>
          <w:snapToGrid w:val="0"/>
          <w:color w:val="000000"/>
          <w:kern w:val="0"/>
          <w:szCs w:val="21"/>
          <w:lang w:bidi="ar"/>
        </w:rPr>
        <w:t>》中的</w:t>
      </w:r>
      <w:r w:rsidRPr="009660FB">
        <w:rPr>
          <w:rFonts w:ascii="Arial" w:hAnsi="Arial" w:cs="Arial"/>
          <w:snapToGrid w:val="0"/>
          <w:color w:val="000000"/>
          <w:kern w:val="0"/>
          <w:szCs w:val="21"/>
          <w:lang w:bidi="ar"/>
        </w:rPr>
        <w:t>——</w:t>
      </w:r>
      <w:proofErr w:type="gramStart"/>
      <w:r w:rsidRPr="009660FB">
        <w:rPr>
          <w:rFonts w:ascii="Arial" w:hAnsi="Arial" w:cs="Arial"/>
          <w:snapToGrid w:val="0"/>
          <w:color w:val="000000"/>
          <w:kern w:val="0"/>
          <w:szCs w:val="21"/>
          <w:lang w:bidi="ar"/>
        </w:rPr>
        <w:t>——</w:t>
      </w:r>
      <w:proofErr w:type="gramEnd"/>
      <w:r w:rsidRPr="009660FB">
        <w:rPr>
          <w:rFonts w:ascii="Arial" w:hAnsi="Arial" w:cs="Arial"/>
          <w:snapToGrid w:val="0"/>
          <w:color w:val="000000"/>
          <w:kern w:val="0"/>
          <w:szCs w:val="21"/>
          <w:lang w:bidi="ar"/>
        </w:rPr>
        <w:t xml:space="preserve"> </w:t>
      </w:r>
      <w:r w:rsidRPr="009660FB">
        <w:rPr>
          <w:rFonts w:ascii="Arial" w:hAnsi="Arial" w:cs="Arial"/>
          <w:b/>
          <w:bCs/>
          <w:snapToGrid w:val="0"/>
          <w:color w:val="000000"/>
          <w:kern w:val="0"/>
          <w:szCs w:val="21"/>
          <w:lang w:bidi="ar"/>
        </w:rPr>
        <w:t>手提式灭火器性能和结构要求</w:t>
      </w:r>
      <w:r w:rsidRPr="009660FB">
        <w:rPr>
          <w:rFonts w:ascii="Arial" w:hAnsi="Arial" w:cs="Arial"/>
          <w:snapToGrid w:val="0"/>
          <w:color w:val="000000"/>
          <w:kern w:val="0"/>
          <w:szCs w:val="21"/>
          <w:lang w:bidi="ar"/>
        </w:rPr>
        <w:t>。</w:t>
      </w:r>
      <w:r w:rsidRPr="009660FB">
        <w:rPr>
          <w:rFonts w:ascii="Arial" w:hAnsi="Arial" w:cs="Arial"/>
          <w:snapToGrid w:val="0"/>
          <w:color w:val="000000"/>
          <w:kern w:val="0"/>
          <w:szCs w:val="21"/>
          <w:lang w:bidi="ar"/>
        </w:rPr>
        <w:t xml:space="preserve"> </w:t>
      </w:r>
    </w:p>
    <w:p w14:paraId="17997ED6" w14:textId="77777777" w:rsidR="005949E5" w:rsidRDefault="005949E5" w:rsidP="005949E5">
      <w:pPr>
        <w:spacing w:line="360" w:lineRule="auto"/>
        <w:ind w:firstLineChars="200" w:firstLine="420"/>
        <w:rPr>
          <w:rFonts w:ascii="Arial" w:hAnsi="Arial" w:cs="Arial"/>
          <w:snapToGrid w:val="0"/>
          <w:color w:val="000000"/>
          <w:kern w:val="0"/>
          <w:szCs w:val="21"/>
          <w:lang w:bidi="ar"/>
        </w:rPr>
      </w:pPr>
      <w:r w:rsidRPr="009660FB">
        <w:rPr>
          <w:rFonts w:ascii="Arial" w:hAnsi="Arial" w:cs="Arial"/>
          <w:snapToGrid w:val="0"/>
          <w:color w:val="000000"/>
          <w:kern w:val="0"/>
          <w:szCs w:val="21"/>
          <w:lang w:bidi="ar"/>
        </w:rPr>
        <w:t>供应商应提供有效期内的灭火器消防产品国家强制认证</w:t>
      </w:r>
      <w:r w:rsidRPr="009660FB">
        <w:rPr>
          <w:rFonts w:ascii="Arial" w:hAnsi="Arial" w:cs="Arial"/>
          <w:snapToGrid w:val="0"/>
          <w:color w:val="000000"/>
          <w:kern w:val="0"/>
          <w:szCs w:val="21"/>
          <w:lang w:bidi="ar"/>
        </w:rPr>
        <w:t xml:space="preserve"> (CCC) </w:t>
      </w:r>
      <w:r w:rsidRPr="009660FB">
        <w:rPr>
          <w:rFonts w:ascii="Arial" w:hAnsi="Arial" w:cs="Arial"/>
          <w:snapToGrid w:val="0"/>
          <w:color w:val="000000"/>
          <w:kern w:val="0"/>
          <w:szCs w:val="21"/>
          <w:lang w:bidi="ar"/>
        </w:rPr>
        <w:t>证书及配套的检验报告，证书中的规格应覆盖所投产品的规格型号；</w:t>
      </w:r>
    </w:p>
    <w:p w14:paraId="76A3A690" w14:textId="77777777" w:rsidR="005949E5" w:rsidRPr="009660FB" w:rsidRDefault="005949E5" w:rsidP="005949E5">
      <w:pPr>
        <w:spacing w:line="360" w:lineRule="auto"/>
        <w:ind w:firstLineChars="200" w:firstLine="420"/>
        <w:rPr>
          <w:rFonts w:ascii="Arial" w:hAnsi="Arial" w:cs="Arial"/>
          <w:szCs w:val="21"/>
        </w:rPr>
      </w:pPr>
      <w:r w:rsidRPr="009660FB">
        <w:rPr>
          <w:rFonts w:ascii="Arial" w:hAnsi="Arial" w:cs="Arial"/>
          <w:snapToGrid w:val="0"/>
          <w:color w:val="000000"/>
          <w:kern w:val="0"/>
          <w:szCs w:val="21"/>
          <w:lang w:bidi="ar"/>
        </w:rPr>
        <w:t>供应商在投标时应提有效期内的灭火器的灭火药剂由国家应急管理部消防产品合格</w:t>
      </w:r>
      <w:r w:rsidRPr="009660FB">
        <w:rPr>
          <w:rFonts w:ascii="Arial" w:hAnsi="Arial" w:cs="Arial"/>
          <w:snapToGrid w:val="0"/>
          <w:color w:val="000000"/>
          <w:kern w:val="0"/>
          <w:szCs w:val="21"/>
          <w:lang w:bidi="ar"/>
        </w:rPr>
        <w:t xml:space="preserve"> </w:t>
      </w:r>
      <w:r w:rsidRPr="009660FB">
        <w:rPr>
          <w:rFonts w:ascii="Arial" w:hAnsi="Arial" w:cs="Arial"/>
          <w:snapToGrid w:val="0"/>
          <w:color w:val="000000"/>
          <w:kern w:val="0"/>
          <w:szCs w:val="21"/>
          <w:lang w:bidi="ar"/>
        </w:rPr>
        <w:t>评定中心颁发的消防产品认证证书</w:t>
      </w:r>
      <w:r w:rsidRPr="009660FB">
        <w:rPr>
          <w:rFonts w:ascii="Arial" w:hAnsi="Arial" w:cs="Arial"/>
          <w:snapToGrid w:val="0"/>
          <w:color w:val="000000"/>
          <w:kern w:val="0"/>
          <w:szCs w:val="21"/>
          <w:lang w:bidi="ar"/>
        </w:rPr>
        <w:t xml:space="preserve"> (CCCF </w:t>
      </w:r>
      <w:r w:rsidRPr="009660FB">
        <w:rPr>
          <w:rFonts w:ascii="Arial" w:hAnsi="Arial" w:cs="Arial"/>
          <w:snapToGrid w:val="0"/>
          <w:color w:val="000000"/>
          <w:kern w:val="0"/>
          <w:szCs w:val="21"/>
          <w:lang w:bidi="ar"/>
        </w:rPr>
        <w:t>证书</w:t>
      </w:r>
      <w:r w:rsidRPr="009660FB">
        <w:rPr>
          <w:rFonts w:ascii="Arial" w:hAnsi="Arial" w:cs="Arial"/>
          <w:snapToGrid w:val="0"/>
          <w:color w:val="000000"/>
          <w:kern w:val="0"/>
          <w:szCs w:val="21"/>
          <w:lang w:bidi="ar"/>
        </w:rPr>
        <w:t xml:space="preserve">) </w:t>
      </w:r>
      <w:r w:rsidRPr="009660FB">
        <w:rPr>
          <w:rFonts w:ascii="Arial" w:hAnsi="Arial" w:cs="Arial"/>
          <w:snapToGrid w:val="0"/>
          <w:color w:val="000000"/>
          <w:kern w:val="0"/>
          <w:szCs w:val="21"/>
          <w:lang w:bidi="ar"/>
        </w:rPr>
        <w:t>及配套的检验报告。具体技术参数和采购数量如下：</w:t>
      </w:r>
    </w:p>
    <w:tbl>
      <w:tblPr>
        <w:tblpPr w:leftFromText="180" w:rightFromText="180" w:vertAnchor="text" w:horzAnchor="page" w:tblpX="1473" w:tblpY="14"/>
        <w:tblOverlap w:val="neve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1839"/>
        <w:gridCol w:w="5465"/>
        <w:gridCol w:w="1259"/>
      </w:tblGrid>
      <w:tr w:rsidR="005949E5" w:rsidRPr="009660FB" w14:paraId="5073F6BD" w14:textId="77777777" w:rsidTr="00435240">
        <w:trPr>
          <w:trHeight w:val="653"/>
        </w:trPr>
        <w:tc>
          <w:tcPr>
            <w:tcW w:w="804" w:type="dxa"/>
            <w:vAlign w:val="center"/>
          </w:tcPr>
          <w:p w14:paraId="7F39E5CF" w14:textId="77777777" w:rsidR="005949E5" w:rsidRPr="009660FB" w:rsidRDefault="005949E5" w:rsidP="00435240">
            <w:pPr>
              <w:spacing w:line="360" w:lineRule="auto"/>
              <w:jc w:val="center"/>
              <w:rPr>
                <w:rFonts w:ascii="Arial" w:hAnsi="Arial" w:cs="Arial"/>
                <w:b/>
                <w:bCs/>
                <w:szCs w:val="21"/>
              </w:rPr>
            </w:pPr>
            <w:r w:rsidRPr="009660FB">
              <w:rPr>
                <w:rFonts w:ascii="Arial" w:hAnsi="Arial" w:cs="Arial"/>
                <w:b/>
                <w:bCs/>
                <w:szCs w:val="21"/>
              </w:rPr>
              <w:t>序号</w:t>
            </w:r>
          </w:p>
        </w:tc>
        <w:tc>
          <w:tcPr>
            <w:tcW w:w="1839" w:type="dxa"/>
            <w:vAlign w:val="center"/>
          </w:tcPr>
          <w:p w14:paraId="6B322E02" w14:textId="77777777" w:rsidR="005949E5" w:rsidRPr="009660FB" w:rsidRDefault="005949E5" w:rsidP="00435240">
            <w:pPr>
              <w:spacing w:line="360" w:lineRule="auto"/>
              <w:jc w:val="center"/>
              <w:rPr>
                <w:rFonts w:ascii="Arial" w:hAnsi="Arial" w:cs="Arial"/>
                <w:b/>
                <w:bCs/>
                <w:szCs w:val="21"/>
              </w:rPr>
            </w:pPr>
            <w:r w:rsidRPr="009660FB">
              <w:rPr>
                <w:rFonts w:ascii="Arial" w:hAnsi="Arial" w:cs="Arial"/>
                <w:b/>
                <w:bCs/>
                <w:kern w:val="0"/>
                <w:szCs w:val="21"/>
              </w:rPr>
              <w:t>名称</w:t>
            </w:r>
          </w:p>
        </w:tc>
        <w:tc>
          <w:tcPr>
            <w:tcW w:w="5465" w:type="dxa"/>
            <w:vAlign w:val="center"/>
          </w:tcPr>
          <w:p w14:paraId="7F1BEDA5" w14:textId="77777777" w:rsidR="005949E5" w:rsidRPr="00D5220E" w:rsidRDefault="005949E5" w:rsidP="00435240">
            <w:pPr>
              <w:spacing w:line="360" w:lineRule="auto"/>
              <w:jc w:val="center"/>
              <w:rPr>
                <w:rFonts w:ascii="Arial" w:hAnsi="Arial" w:cs="Arial"/>
                <w:b/>
                <w:bCs/>
                <w:color w:val="000000"/>
                <w:szCs w:val="21"/>
              </w:rPr>
            </w:pPr>
            <w:r w:rsidRPr="00D5220E">
              <w:rPr>
                <w:rFonts w:ascii="Arial" w:hAnsi="Arial" w:cs="Arial"/>
                <w:b/>
                <w:bCs/>
                <w:color w:val="000000"/>
                <w:kern w:val="0"/>
                <w:szCs w:val="21"/>
              </w:rPr>
              <w:t>主要技术参数</w:t>
            </w:r>
          </w:p>
        </w:tc>
        <w:tc>
          <w:tcPr>
            <w:tcW w:w="1259" w:type="dxa"/>
            <w:vAlign w:val="center"/>
          </w:tcPr>
          <w:p w14:paraId="6D78DAEF" w14:textId="77777777" w:rsidR="005949E5" w:rsidRPr="009660FB" w:rsidRDefault="005949E5" w:rsidP="00435240">
            <w:pPr>
              <w:spacing w:line="360" w:lineRule="auto"/>
              <w:jc w:val="center"/>
              <w:rPr>
                <w:rFonts w:ascii="Arial" w:hAnsi="Arial" w:cs="Arial"/>
                <w:b/>
                <w:bCs/>
                <w:szCs w:val="21"/>
              </w:rPr>
            </w:pPr>
            <w:r w:rsidRPr="009660FB">
              <w:rPr>
                <w:rFonts w:ascii="Arial" w:hAnsi="Arial" w:cs="Arial"/>
                <w:b/>
                <w:bCs/>
                <w:kern w:val="0"/>
                <w:szCs w:val="21"/>
              </w:rPr>
              <w:t>采购数量</w:t>
            </w:r>
          </w:p>
        </w:tc>
      </w:tr>
      <w:tr w:rsidR="005949E5" w:rsidRPr="009660FB" w14:paraId="05DBE134" w14:textId="77777777" w:rsidTr="00435240">
        <w:trPr>
          <w:trHeight w:val="1094"/>
        </w:trPr>
        <w:tc>
          <w:tcPr>
            <w:tcW w:w="804" w:type="dxa"/>
            <w:vAlign w:val="center"/>
          </w:tcPr>
          <w:p w14:paraId="0BCD8A81" w14:textId="77777777" w:rsidR="005949E5" w:rsidRPr="009660FB" w:rsidRDefault="005949E5" w:rsidP="00435240">
            <w:pPr>
              <w:spacing w:line="360" w:lineRule="auto"/>
              <w:jc w:val="center"/>
              <w:rPr>
                <w:rFonts w:ascii="Arial" w:hAnsi="Arial" w:cs="Arial"/>
                <w:szCs w:val="21"/>
              </w:rPr>
            </w:pPr>
            <w:r w:rsidRPr="009660FB">
              <w:rPr>
                <w:rFonts w:ascii="Arial" w:hAnsi="Arial" w:cs="Arial"/>
                <w:szCs w:val="21"/>
              </w:rPr>
              <w:t>1</w:t>
            </w:r>
          </w:p>
        </w:tc>
        <w:tc>
          <w:tcPr>
            <w:tcW w:w="1839" w:type="dxa"/>
            <w:vAlign w:val="center"/>
          </w:tcPr>
          <w:p w14:paraId="6747222B" w14:textId="77777777" w:rsidR="005949E5" w:rsidRPr="009660FB" w:rsidRDefault="005949E5" w:rsidP="00435240">
            <w:pPr>
              <w:spacing w:line="360" w:lineRule="auto"/>
              <w:jc w:val="center"/>
              <w:rPr>
                <w:rFonts w:ascii="Arial" w:hAnsi="Arial" w:cs="Arial"/>
                <w:szCs w:val="21"/>
              </w:rPr>
            </w:pPr>
            <w:r w:rsidRPr="009660FB">
              <w:rPr>
                <w:rFonts w:ascii="Arial" w:hAnsi="Arial" w:cs="Arial"/>
                <w:snapToGrid w:val="0"/>
                <w:color w:val="000000"/>
                <w:kern w:val="0"/>
                <w:szCs w:val="21"/>
                <w:lang w:bidi="ar"/>
              </w:rPr>
              <w:t>干粉灭火器</w:t>
            </w:r>
            <w:r w:rsidRPr="009660FB">
              <w:rPr>
                <w:rFonts w:ascii="Arial" w:hAnsi="Arial" w:cs="Arial"/>
                <w:snapToGrid w:val="0"/>
                <w:color w:val="000000"/>
                <w:kern w:val="0"/>
                <w:szCs w:val="21"/>
                <w:lang w:bidi="ar"/>
              </w:rPr>
              <w:t>5kg</w:t>
            </w:r>
          </w:p>
        </w:tc>
        <w:tc>
          <w:tcPr>
            <w:tcW w:w="5465" w:type="dxa"/>
            <w:vAlign w:val="center"/>
          </w:tcPr>
          <w:p w14:paraId="2EF6CB60" w14:textId="77777777" w:rsidR="005949E5" w:rsidRPr="00D5220E" w:rsidRDefault="005949E5" w:rsidP="00435240">
            <w:pPr>
              <w:spacing w:line="360" w:lineRule="auto"/>
              <w:jc w:val="center"/>
              <w:rPr>
                <w:rFonts w:ascii="Arial" w:hAnsi="Arial" w:cs="Arial"/>
                <w:color w:val="000000"/>
                <w:szCs w:val="21"/>
              </w:rPr>
            </w:pPr>
            <w:r w:rsidRPr="009660FB">
              <w:rPr>
                <w:rFonts w:ascii="Arial" w:hAnsi="Arial" w:cs="Arial"/>
                <w:spacing w:val="2"/>
                <w:szCs w:val="21"/>
              </w:rPr>
              <w:t>灭火剂</w:t>
            </w:r>
            <w:r w:rsidRPr="009660FB">
              <w:rPr>
                <w:rFonts w:ascii="Arial" w:hAnsi="Arial" w:cs="Arial"/>
                <w:spacing w:val="1"/>
                <w:szCs w:val="21"/>
              </w:rPr>
              <w:t>重量</w:t>
            </w:r>
            <w:r w:rsidRPr="009660FB">
              <w:rPr>
                <w:rFonts w:ascii="Arial" w:hAnsi="Arial" w:cs="Arial"/>
                <w:spacing w:val="1"/>
                <w:szCs w:val="21"/>
              </w:rPr>
              <w:t xml:space="preserve"> 5</w:t>
            </w:r>
            <w:r w:rsidRPr="009660FB">
              <w:rPr>
                <w:rFonts w:ascii="Arial" w:hAnsi="Arial" w:cs="Arial"/>
                <w:szCs w:val="21"/>
              </w:rPr>
              <w:t>kg</w:t>
            </w:r>
            <w:r w:rsidRPr="009660FB">
              <w:rPr>
                <w:rFonts w:ascii="Arial" w:hAnsi="Arial" w:cs="Arial"/>
                <w:spacing w:val="1"/>
                <w:szCs w:val="21"/>
              </w:rPr>
              <w:t xml:space="preserve"> </w:t>
            </w:r>
            <w:r w:rsidRPr="009660FB">
              <w:rPr>
                <w:rFonts w:ascii="Arial" w:hAnsi="Arial" w:cs="Arial"/>
                <w:spacing w:val="1"/>
                <w:szCs w:val="21"/>
              </w:rPr>
              <w:t>规格灭火等级至少</w:t>
            </w:r>
            <w:r w:rsidRPr="009660FB">
              <w:rPr>
                <w:rFonts w:ascii="Arial" w:hAnsi="Arial" w:cs="Arial"/>
                <w:spacing w:val="1"/>
                <w:szCs w:val="21"/>
              </w:rPr>
              <w:t xml:space="preserve"> 3</w:t>
            </w:r>
            <w:r w:rsidRPr="009660FB">
              <w:rPr>
                <w:rFonts w:ascii="Arial" w:hAnsi="Arial" w:cs="Arial"/>
                <w:szCs w:val="21"/>
              </w:rPr>
              <w:t>A</w:t>
            </w:r>
            <w:r w:rsidRPr="009660FB">
              <w:rPr>
                <w:rFonts w:ascii="Arial" w:hAnsi="Arial" w:cs="Arial"/>
                <w:spacing w:val="1"/>
                <w:szCs w:val="21"/>
              </w:rPr>
              <w:t xml:space="preserve"> 89-</w:t>
            </w:r>
            <w:r w:rsidRPr="009660FB">
              <w:rPr>
                <w:rFonts w:ascii="Arial" w:hAnsi="Arial" w:cs="Arial"/>
                <w:szCs w:val="21"/>
              </w:rPr>
              <w:t xml:space="preserve"> </w:t>
            </w:r>
            <w:r w:rsidRPr="009660FB">
              <w:rPr>
                <w:rFonts w:ascii="Arial" w:hAnsi="Arial" w:cs="Arial"/>
                <w:spacing w:val="-1"/>
                <w:szCs w:val="21"/>
              </w:rPr>
              <w:t>B:C</w:t>
            </w:r>
            <w:r w:rsidRPr="009660FB">
              <w:rPr>
                <w:rFonts w:ascii="Arial" w:hAnsi="Arial" w:cs="Arial"/>
                <w:spacing w:val="-1"/>
                <w:szCs w:val="21"/>
              </w:rPr>
              <w:t>，适用于</w:t>
            </w:r>
            <w:r w:rsidRPr="009660FB">
              <w:rPr>
                <w:rFonts w:ascii="Arial" w:hAnsi="Arial" w:cs="Arial"/>
                <w:spacing w:val="-1"/>
                <w:szCs w:val="21"/>
              </w:rPr>
              <w:t xml:space="preserve"> </w:t>
            </w:r>
            <w:r w:rsidRPr="009660FB">
              <w:rPr>
                <w:rFonts w:ascii="Arial" w:hAnsi="Arial" w:cs="Arial"/>
                <w:szCs w:val="21"/>
              </w:rPr>
              <w:t>ABC</w:t>
            </w:r>
            <w:r w:rsidRPr="009660FB">
              <w:rPr>
                <w:rFonts w:ascii="Arial" w:hAnsi="Arial" w:cs="Arial"/>
                <w:spacing w:val="-1"/>
                <w:szCs w:val="21"/>
              </w:rPr>
              <w:t xml:space="preserve"> </w:t>
            </w:r>
            <w:r w:rsidRPr="009660FB">
              <w:rPr>
                <w:rFonts w:ascii="Arial" w:hAnsi="Arial" w:cs="Arial"/>
                <w:spacing w:val="-1"/>
                <w:szCs w:val="21"/>
              </w:rPr>
              <w:t>类火，喷涂首都博物馆字样（根据原品牌及地理位置重要性，要求选用材质较好品牌的灭火器）</w:t>
            </w:r>
          </w:p>
        </w:tc>
        <w:tc>
          <w:tcPr>
            <w:tcW w:w="1259" w:type="dxa"/>
            <w:vAlign w:val="center"/>
          </w:tcPr>
          <w:p w14:paraId="4CE4F01A" w14:textId="77777777" w:rsidR="005949E5" w:rsidRPr="009660FB" w:rsidRDefault="005949E5" w:rsidP="00435240">
            <w:pPr>
              <w:spacing w:line="360" w:lineRule="auto"/>
              <w:jc w:val="center"/>
              <w:rPr>
                <w:rFonts w:ascii="Arial" w:hAnsi="Arial" w:cs="Arial"/>
                <w:szCs w:val="21"/>
              </w:rPr>
            </w:pPr>
            <w:r w:rsidRPr="009660FB">
              <w:rPr>
                <w:rFonts w:ascii="Arial" w:hAnsi="Arial" w:cs="Arial"/>
                <w:snapToGrid w:val="0"/>
                <w:color w:val="000000"/>
                <w:kern w:val="0"/>
                <w:szCs w:val="21"/>
                <w:lang w:bidi="ar"/>
              </w:rPr>
              <w:t>2100</w:t>
            </w:r>
            <w:r w:rsidRPr="009660FB">
              <w:rPr>
                <w:rFonts w:ascii="Arial" w:hAnsi="Arial" w:cs="Arial"/>
                <w:snapToGrid w:val="0"/>
                <w:color w:val="000000"/>
                <w:kern w:val="0"/>
                <w:szCs w:val="21"/>
                <w:lang w:bidi="ar"/>
              </w:rPr>
              <w:t>具</w:t>
            </w:r>
          </w:p>
        </w:tc>
      </w:tr>
      <w:tr w:rsidR="005949E5" w:rsidRPr="009660FB" w14:paraId="4F36F540" w14:textId="77777777" w:rsidTr="00435240">
        <w:trPr>
          <w:trHeight w:val="843"/>
        </w:trPr>
        <w:tc>
          <w:tcPr>
            <w:tcW w:w="804" w:type="dxa"/>
            <w:vAlign w:val="center"/>
          </w:tcPr>
          <w:p w14:paraId="5F5B2D81" w14:textId="77777777" w:rsidR="005949E5" w:rsidRPr="009660FB" w:rsidRDefault="005949E5" w:rsidP="00435240">
            <w:pPr>
              <w:spacing w:line="360" w:lineRule="auto"/>
              <w:jc w:val="center"/>
              <w:rPr>
                <w:rFonts w:ascii="Arial" w:hAnsi="Arial" w:cs="Arial"/>
                <w:szCs w:val="21"/>
              </w:rPr>
            </w:pPr>
            <w:r w:rsidRPr="009660FB">
              <w:rPr>
                <w:rFonts w:ascii="Arial" w:hAnsi="Arial" w:cs="Arial"/>
                <w:szCs w:val="21"/>
              </w:rPr>
              <w:t>2</w:t>
            </w:r>
          </w:p>
        </w:tc>
        <w:tc>
          <w:tcPr>
            <w:tcW w:w="1839" w:type="dxa"/>
            <w:vAlign w:val="center"/>
          </w:tcPr>
          <w:p w14:paraId="47ED8EBF" w14:textId="77777777" w:rsidR="005949E5" w:rsidRPr="009660FB" w:rsidRDefault="005949E5" w:rsidP="00435240">
            <w:pPr>
              <w:spacing w:line="360" w:lineRule="auto"/>
              <w:jc w:val="center"/>
              <w:rPr>
                <w:rFonts w:ascii="Arial" w:hAnsi="Arial" w:cs="Arial"/>
                <w:szCs w:val="21"/>
              </w:rPr>
            </w:pPr>
            <w:r w:rsidRPr="009660FB">
              <w:rPr>
                <w:rFonts w:ascii="Arial" w:hAnsi="Arial" w:cs="Arial"/>
                <w:snapToGrid w:val="0"/>
                <w:color w:val="000000"/>
                <w:kern w:val="0"/>
                <w:szCs w:val="21"/>
                <w:lang w:bidi="ar"/>
              </w:rPr>
              <w:t>干粉灭火器</w:t>
            </w:r>
            <w:r w:rsidRPr="009660FB">
              <w:rPr>
                <w:rFonts w:ascii="Arial" w:hAnsi="Arial" w:cs="Arial"/>
                <w:snapToGrid w:val="0"/>
                <w:color w:val="000000"/>
                <w:kern w:val="0"/>
                <w:szCs w:val="21"/>
                <w:lang w:bidi="ar"/>
              </w:rPr>
              <w:t>2kg</w:t>
            </w:r>
          </w:p>
        </w:tc>
        <w:tc>
          <w:tcPr>
            <w:tcW w:w="5465" w:type="dxa"/>
            <w:vAlign w:val="center"/>
          </w:tcPr>
          <w:p w14:paraId="7F8A09E7" w14:textId="77777777" w:rsidR="005949E5" w:rsidRPr="00D5220E" w:rsidRDefault="005949E5" w:rsidP="00435240">
            <w:pPr>
              <w:spacing w:line="360" w:lineRule="auto"/>
              <w:jc w:val="center"/>
              <w:rPr>
                <w:rFonts w:ascii="Arial" w:hAnsi="Arial" w:cs="Arial"/>
                <w:color w:val="000000"/>
                <w:szCs w:val="21"/>
              </w:rPr>
            </w:pPr>
            <w:r w:rsidRPr="009660FB">
              <w:rPr>
                <w:rFonts w:ascii="Arial" w:hAnsi="Arial" w:cs="Arial"/>
                <w:spacing w:val="2"/>
                <w:szCs w:val="21"/>
              </w:rPr>
              <w:t>灭火剂</w:t>
            </w:r>
            <w:r w:rsidRPr="009660FB">
              <w:rPr>
                <w:rFonts w:ascii="Arial" w:hAnsi="Arial" w:cs="Arial"/>
                <w:spacing w:val="1"/>
                <w:szCs w:val="21"/>
              </w:rPr>
              <w:t>重量</w:t>
            </w:r>
            <w:r w:rsidRPr="009660FB">
              <w:rPr>
                <w:rFonts w:ascii="Arial" w:hAnsi="Arial" w:cs="Arial"/>
                <w:spacing w:val="1"/>
                <w:szCs w:val="21"/>
              </w:rPr>
              <w:t xml:space="preserve"> 2</w:t>
            </w:r>
            <w:r w:rsidRPr="009660FB">
              <w:rPr>
                <w:rFonts w:ascii="Arial" w:hAnsi="Arial" w:cs="Arial"/>
                <w:szCs w:val="21"/>
              </w:rPr>
              <w:t>kg</w:t>
            </w:r>
            <w:r w:rsidRPr="009660FB">
              <w:rPr>
                <w:rFonts w:ascii="Arial" w:hAnsi="Arial" w:cs="Arial"/>
                <w:spacing w:val="1"/>
                <w:szCs w:val="21"/>
              </w:rPr>
              <w:t xml:space="preserve"> </w:t>
            </w:r>
            <w:r w:rsidRPr="009660FB">
              <w:rPr>
                <w:rFonts w:ascii="Arial" w:hAnsi="Arial" w:cs="Arial"/>
                <w:spacing w:val="1"/>
                <w:szCs w:val="21"/>
              </w:rPr>
              <w:t>规格灭火等级至少</w:t>
            </w:r>
            <w:r w:rsidRPr="009660FB">
              <w:rPr>
                <w:rFonts w:ascii="Arial" w:hAnsi="Arial" w:cs="Arial"/>
                <w:spacing w:val="1"/>
                <w:szCs w:val="21"/>
              </w:rPr>
              <w:t xml:space="preserve"> 3</w:t>
            </w:r>
            <w:r w:rsidRPr="009660FB">
              <w:rPr>
                <w:rFonts w:ascii="Arial" w:hAnsi="Arial" w:cs="Arial"/>
                <w:szCs w:val="21"/>
              </w:rPr>
              <w:t>A</w:t>
            </w:r>
            <w:r w:rsidRPr="009660FB">
              <w:rPr>
                <w:rFonts w:ascii="Arial" w:hAnsi="Arial" w:cs="Arial"/>
                <w:spacing w:val="1"/>
                <w:szCs w:val="21"/>
              </w:rPr>
              <w:t xml:space="preserve"> 89-</w:t>
            </w:r>
            <w:r w:rsidRPr="009660FB">
              <w:rPr>
                <w:rFonts w:ascii="Arial" w:hAnsi="Arial" w:cs="Arial"/>
                <w:szCs w:val="21"/>
              </w:rPr>
              <w:t xml:space="preserve"> </w:t>
            </w:r>
            <w:r w:rsidRPr="009660FB">
              <w:rPr>
                <w:rFonts w:ascii="Arial" w:hAnsi="Arial" w:cs="Arial"/>
                <w:spacing w:val="-1"/>
                <w:szCs w:val="21"/>
              </w:rPr>
              <w:t>B:C</w:t>
            </w:r>
            <w:r w:rsidRPr="009660FB">
              <w:rPr>
                <w:rFonts w:ascii="Arial" w:hAnsi="Arial" w:cs="Arial"/>
                <w:spacing w:val="-1"/>
                <w:szCs w:val="21"/>
              </w:rPr>
              <w:t>，适用于</w:t>
            </w:r>
            <w:r w:rsidRPr="009660FB">
              <w:rPr>
                <w:rFonts w:ascii="Arial" w:hAnsi="Arial" w:cs="Arial"/>
                <w:spacing w:val="-1"/>
                <w:szCs w:val="21"/>
              </w:rPr>
              <w:t xml:space="preserve"> </w:t>
            </w:r>
            <w:r w:rsidRPr="009660FB">
              <w:rPr>
                <w:rFonts w:ascii="Arial" w:hAnsi="Arial" w:cs="Arial"/>
                <w:szCs w:val="21"/>
              </w:rPr>
              <w:t>ABC</w:t>
            </w:r>
            <w:r w:rsidRPr="009660FB">
              <w:rPr>
                <w:rFonts w:ascii="Arial" w:hAnsi="Arial" w:cs="Arial"/>
                <w:spacing w:val="-1"/>
                <w:szCs w:val="21"/>
              </w:rPr>
              <w:t xml:space="preserve"> </w:t>
            </w:r>
            <w:r w:rsidRPr="009660FB">
              <w:rPr>
                <w:rFonts w:ascii="Arial" w:hAnsi="Arial" w:cs="Arial"/>
                <w:spacing w:val="-1"/>
                <w:szCs w:val="21"/>
              </w:rPr>
              <w:t>类火，喷涂首都博物馆字样（根据原品牌及地理位置重要性，要求选用材质较好品牌的灭火器）</w:t>
            </w:r>
          </w:p>
        </w:tc>
        <w:tc>
          <w:tcPr>
            <w:tcW w:w="1259" w:type="dxa"/>
            <w:vAlign w:val="center"/>
          </w:tcPr>
          <w:p w14:paraId="6DAADEEC" w14:textId="77777777" w:rsidR="005949E5" w:rsidRPr="009660FB" w:rsidRDefault="005949E5" w:rsidP="00435240">
            <w:pPr>
              <w:spacing w:line="360" w:lineRule="auto"/>
              <w:jc w:val="center"/>
              <w:rPr>
                <w:rFonts w:ascii="Arial" w:hAnsi="Arial" w:cs="Arial"/>
                <w:szCs w:val="21"/>
              </w:rPr>
            </w:pPr>
            <w:r w:rsidRPr="009660FB">
              <w:rPr>
                <w:rFonts w:ascii="Arial" w:hAnsi="Arial" w:cs="Arial"/>
                <w:snapToGrid w:val="0"/>
                <w:color w:val="000000"/>
                <w:kern w:val="0"/>
                <w:szCs w:val="21"/>
                <w:lang w:bidi="ar"/>
              </w:rPr>
              <w:t>100</w:t>
            </w:r>
            <w:r w:rsidRPr="009660FB">
              <w:rPr>
                <w:rFonts w:ascii="Arial" w:hAnsi="Arial" w:cs="Arial"/>
                <w:snapToGrid w:val="0"/>
                <w:color w:val="000000"/>
                <w:kern w:val="0"/>
                <w:szCs w:val="21"/>
                <w:lang w:bidi="ar"/>
              </w:rPr>
              <w:t>具</w:t>
            </w:r>
          </w:p>
        </w:tc>
      </w:tr>
      <w:tr w:rsidR="005949E5" w:rsidRPr="009660FB" w14:paraId="4FA477E6" w14:textId="77777777" w:rsidTr="00435240">
        <w:trPr>
          <w:trHeight w:val="843"/>
        </w:trPr>
        <w:tc>
          <w:tcPr>
            <w:tcW w:w="804" w:type="dxa"/>
            <w:vAlign w:val="center"/>
          </w:tcPr>
          <w:p w14:paraId="0A6B7949" w14:textId="77777777" w:rsidR="005949E5" w:rsidRPr="009660FB" w:rsidRDefault="005949E5" w:rsidP="00435240">
            <w:pPr>
              <w:spacing w:line="360" w:lineRule="auto"/>
              <w:jc w:val="center"/>
              <w:rPr>
                <w:rFonts w:ascii="Arial" w:hAnsi="Arial" w:cs="Arial"/>
                <w:szCs w:val="21"/>
              </w:rPr>
            </w:pPr>
            <w:r w:rsidRPr="009660FB">
              <w:rPr>
                <w:rFonts w:ascii="Arial" w:hAnsi="Arial" w:cs="Arial"/>
                <w:szCs w:val="21"/>
              </w:rPr>
              <w:t>3</w:t>
            </w:r>
          </w:p>
        </w:tc>
        <w:tc>
          <w:tcPr>
            <w:tcW w:w="1839" w:type="dxa"/>
            <w:vAlign w:val="center"/>
          </w:tcPr>
          <w:p w14:paraId="5818A19C" w14:textId="77777777" w:rsidR="005949E5" w:rsidRPr="009660FB" w:rsidRDefault="005949E5" w:rsidP="00435240">
            <w:pPr>
              <w:spacing w:line="360" w:lineRule="auto"/>
              <w:jc w:val="center"/>
              <w:rPr>
                <w:rFonts w:ascii="Arial" w:hAnsi="Arial" w:cs="Arial"/>
                <w:szCs w:val="21"/>
                <w:lang w:bidi="ar"/>
              </w:rPr>
            </w:pPr>
            <w:r w:rsidRPr="009660FB">
              <w:rPr>
                <w:rFonts w:ascii="Arial" w:hAnsi="Arial" w:cs="Arial"/>
                <w:snapToGrid w:val="0"/>
                <w:color w:val="000000"/>
                <w:kern w:val="0"/>
                <w:szCs w:val="21"/>
                <w:lang w:bidi="ar"/>
              </w:rPr>
              <w:t>灭火器箱</w:t>
            </w:r>
            <w:r w:rsidRPr="009660FB">
              <w:rPr>
                <w:rFonts w:ascii="Arial" w:hAnsi="Arial" w:cs="Arial"/>
                <w:snapToGrid w:val="0"/>
                <w:color w:val="000000"/>
                <w:kern w:val="0"/>
                <w:szCs w:val="21"/>
                <w:lang w:bidi="ar"/>
              </w:rPr>
              <w:t>5kg*4</w:t>
            </w:r>
          </w:p>
        </w:tc>
        <w:tc>
          <w:tcPr>
            <w:tcW w:w="5465" w:type="dxa"/>
            <w:vAlign w:val="center"/>
          </w:tcPr>
          <w:p w14:paraId="43FCD170" w14:textId="77777777" w:rsidR="005949E5" w:rsidRPr="00D5220E" w:rsidRDefault="005949E5" w:rsidP="00435240">
            <w:pPr>
              <w:spacing w:line="360" w:lineRule="auto"/>
              <w:rPr>
                <w:rFonts w:ascii="Arial" w:hAnsi="Arial" w:cs="Arial"/>
                <w:color w:val="000000"/>
                <w:szCs w:val="21"/>
              </w:rPr>
            </w:pPr>
            <w:r w:rsidRPr="00D5220E">
              <w:rPr>
                <w:rFonts w:ascii="Arial" w:hAnsi="Arial" w:cs="Arial"/>
                <w:color w:val="000000"/>
                <w:kern w:val="0"/>
                <w:szCs w:val="21"/>
              </w:rPr>
              <w:t>304</w:t>
            </w:r>
            <w:r w:rsidRPr="00D5220E">
              <w:rPr>
                <w:rFonts w:ascii="Arial" w:hAnsi="Arial" w:cs="Arial"/>
                <w:color w:val="000000"/>
                <w:kern w:val="0"/>
                <w:szCs w:val="21"/>
              </w:rPr>
              <w:t>不锈钢材质，至少</w:t>
            </w:r>
            <w:r w:rsidRPr="00D5220E">
              <w:rPr>
                <w:rFonts w:ascii="Arial" w:hAnsi="Arial" w:cs="Arial"/>
                <w:color w:val="000000"/>
                <w:kern w:val="0"/>
                <w:szCs w:val="21"/>
              </w:rPr>
              <w:t>2mm</w:t>
            </w:r>
            <w:r w:rsidRPr="00D5220E">
              <w:rPr>
                <w:rFonts w:ascii="Arial" w:hAnsi="Arial" w:cs="Arial"/>
                <w:color w:val="000000"/>
                <w:kern w:val="0"/>
                <w:szCs w:val="21"/>
              </w:rPr>
              <w:t>以上厚，喷涂红色，箱体带有首都博物馆字样。</w:t>
            </w:r>
            <w:r w:rsidRPr="009660FB">
              <w:rPr>
                <w:rFonts w:ascii="Arial" w:hAnsi="Arial" w:cs="Arial"/>
                <w:spacing w:val="1"/>
                <w:szCs w:val="21"/>
              </w:rPr>
              <w:t>可以储存</w:t>
            </w:r>
            <w:r w:rsidRPr="009660FB">
              <w:rPr>
                <w:rFonts w:ascii="Arial" w:hAnsi="Arial" w:cs="Arial"/>
                <w:spacing w:val="1"/>
                <w:szCs w:val="21"/>
              </w:rPr>
              <w:t>4</w:t>
            </w:r>
            <w:r w:rsidRPr="009660FB">
              <w:rPr>
                <w:rFonts w:ascii="Arial" w:hAnsi="Arial" w:cs="Arial"/>
                <w:spacing w:val="1"/>
                <w:szCs w:val="21"/>
              </w:rPr>
              <w:t>个</w:t>
            </w:r>
            <w:r w:rsidRPr="009660FB">
              <w:rPr>
                <w:rFonts w:ascii="Arial" w:hAnsi="Arial" w:cs="Arial"/>
                <w:spacing w:val="1"/>
                <w:szCs w:val="21"/>
              </w:rPr>
              <w:t>5kg</w:t>
            </w:r>
            <w:r w:rsidRPr="009660FB">
              <w:rPr>
                <w:rFonts w:ascii="Arial" w:hAnsi="Arial" w:cs="Arial"/>
                <w:spacing w:val="1"/>
                <w:szCs w:val="21"/>
              </w:rPr>
              <w:t>手提式灭火器，箱子</w:t>
            </w:r>
            <w:r w:rsidRPr="009660FB">
              <w:rPr>
                <w:rFonts w:ascii="Arial" w:hAnsi="Arial" w:cs="Arial"/>
                <w:spacing w:val="15"/>
                <w:szCs w:val="21"/>
              </w:rPr>
              <w:t>应</w:t>
            </w:r>
            <w:r w:rsidRPr="009660FB">
              <w:rPr>
                <w:rFonts w:ascii="Arial" w:hAnsi="Arial" w:cs="Arial"/>
                <w:spacing w:val="9"/>
                <w:szCs w:val="21"/>
              </w:rPr>
              <w:t>上开盖形式，铰链式，或</w:t>
            </w:r>
            <w:proofErr w:type="gramStart"/>
            <w:r w:rsidRPr="009660FB">
              <w:rPr>
                <w:rFonts w:ascii="Arial" w:hAnsi="Arial" w:cs="Arial"/>
                <w:spacing w:val="9"/>
                <w:szCs w:val="21"/>
              </w:rPr>
              <w:t>带快速</w:t>
            </w:r>
            <w:proofErr w:type="gramEnd"/>
            <w:r w:rsidRPr="009660FB">
              <w:rPr>
                <w:rFonts w:ascii="Arial" w:hAnsi="Arial" w:cs="Arial"/>
                <w:spacing w:val="9"/>
                <w:szCs w:val="21"/>
              </w:rPr>
              <w:t>开启的锁扣及把手。</w:t>
            </w:r>
          </w:p>
        </w:tc>
        <w:tc>
          <w:tcPr>
            <w:tcW w:w="1259" w:type="dxa"/>
            <w:vAlign w:val="center"/>
          </w:tcPr>
          <w:p w14:paraId="54FB8184" w14:textId="77777777" w:rsidR="005949E5" w:rsidRPr="009660FB" w:rsidRDefault="005949E5" w:rsidP="00435240">
            <w:pPr>
              <w:spacing w:line="360" w:lineRule="auto"/>
              <w:jc w:val="center"/>
              <w:textAlignment w:val="center"/>
              <w:rPr>
                <w:rFonts w:ascii="Arial" w:hAnsi="Arial" w:cs="Arial"/>
                <w:szCs w:val="21"/>
                <w:lang w:bidi="ar"/>
              </w:rPr>
            </w:pPr>
            <w:r w:rsidRPr="009660FB">
              <w:rPr>
                <w:rFonts w:ascii="Arial" w:hAnsi="Arial" w:cs="Arial"/>
                <w:snapToGrid w:val="0"/>
                <w:color w:val="000000"/>
                <w:kern w:val="0"/>
                <w:szCs w:val="21"/>
                <w:lang w:bidi="ar"/>
              </w:rPr>
              <w:t>150</w:t>
            </w:r>
            <w:r w:rsidRPr="009660FB">
              <w:rPr>
                <w:rFonts w:ascii="Arial" w:hAnsi="Arial" w:cs="Arial"/>
                <w:snapToGrid w:val="0"/>
                <w:color w:val="000000"/>
                <w:kern w:val="0"/>
                <w:szCs w:val="21"/>
                <w:lang w:bidi="ar"/>
              </w:rPr>
              <w:t>个</w:t>
            </w:r>
          </w:p>
        </w:tc>
      </w:tr>
      <w:tr w:rsidR="005949E5" w:rsidRPr="009660FB" w14:paraId="0842C971" w14:textId="77777777" w:rsidTr="00435240">
        <w:trPr>
          <w:trHeight w:val="858"/>
        </w:trPr>
        <w:tc>
          <w:tcPr>
            <w:tcW w:w="804" w:type="dxa"/>
            <w:vAlign w:val="center"/>
          </w:tcPr>
          <w:p w14:paraId="73988F50" w14:textId="77777777" w:rsidR="005949E5" w:rsidRPr="009660FB" w:rsidRDefault="005949E5" w:rsidP="00435240">
            <w:pPr>
              <w:spacing w:line="360" w:lineRule="auto"/>
              <w:jc w:val="center"/>
              <w:rPr>
                <w:rFonts w:ascii="Arial" w:hAnsi="Arial" w:cs="Arial"/>
                <w:szCs w:val="21"/>
              </w:rPr>
            </w:pPr>
            <w:r w:rsidRPr="009660FB">
              <w:rPr>
                <w:rFonts w:ascii="Arial" w:hAnsi="Arial" w:cs="Arial"/>
                <w:szCs w:val="21"/>
              </w:rPr>
              <w:t>4</w:t>
            </w:r>
          </w:p>
        </w:tc>
        <w:tc>
          <w:tcPr>
            <w:tcW w:w="1839" w:type="dxa"/>
            <w:vAlign w:val="center"/>
          </w:tcPr>
          <w:p w14:paraId="3EBEEB52" w14:textId="77777777" w:rsidR="005949E5" w:rsidRPr="009660FB" w:rsidRDefault="005949E5" w:rsidP="00435240">
            <w:pPr>
              <w:spacing w:line="360" w:lineRule="auto"/>
              <w:jc w:val="center"/>
              <w:rPr>
                <w:rFonts w:ascii="Arial" w:hAnsi="Arial" w:cs="Arial"/>
                <w:szCs w:val="21"/>
                <w:lang w:bidi="ar"/>
              </w:rPr>
            </w:pPr>
            <w:r w:rsidRPr="009660FB">
              <w:rPr>
                <w:rFonts w:ascii="Arial" w:hAnsi="Arial" w:cs="Arial"/>
                <w:snapToGrid w:val="0"/>
                <w:color w:val="000000"/>
                <w:kern w:val="0"/>
                <w:szCs w:val="21"/>
                <w:lang w:bidi="ar"/>
              </w:rPr>
              <w:t>灭火器箱</w:t>
            </w:r>
            <w:r w:rsidRPr="009660FB">
              <w:rPr>
                <w:rFonts w:ascii="Arial" w:hAnsi="Arial" w:cs="Arial"/>
                <w:snapToGrid w:val="0"/>
                <w:color w:val="000000"/>
                <w:kern w:val="0"/>
                <w:szCs w:val="21"/>
                <w:lang w:bidi="ar"/>
              </w:rPr>
              <w:t>5kg*2</w:t>
            </w:r>
          </w:p>
        </w:tc>
        <w:tc>
          <w:tcPr>
            <w:tcW w:w="5465" w:type="dxa"/>
            <w:vAlign w:val="center"/>
          </w:tcPr>
          <w:p w14:paraId="3D567AFC" w14:textId="77777777" w:rsidR="005949E5" w:rsidRPr="00D5220E" w:rsidRDefault="005949E5" w:rsidP="00435240">
            <w:pPr>
              <w:spacing w:line="360" w:lineRule="auto"/>
              <w:jc w:val="center"/>
              <w:rPr>
                <w:rFonts w:ascii="Arial" w:hAnsi="Arial" w:cs="Arial"/>
                <w:color w:val="000000"/>
                <w:szCs w:val="21"/>
              </w:rPr>
            </w:pPr>
            <w:r w:rsidRPr="00D5220E">
              <w:rPr>
                <w:rFonts w:ascii="Arial" w:hAnsi="Arial" w:cs="Arial"/>
                <w:color w:val="000000"/>
                <w:kern w:val="0"/>
                <w:szCs w:val="21"/>
              </w:rPr>
              <w:t>304</w:t>
            </w:r>
            <w:r w:rsidRPr="00D5220E">
              <w:rPr>
                <w:rFonts w:ascii="Arial" w:hAnsi="Arial" w:cs="Arial"/>
                <w:color w:val="000000"/>
                <w:kern w:val="0"/>
                <w:szCs w:val="21"/>
              </w:rPr>
              <w:t>不锈钢材质，至少</w:t>
            </w:r>
            <w:r w:rsidRPr="00D5220E">
              <w:rPr>
                <w:rFonts w:ascii="Arial" w:hAnsi="Arial" w:cs="Arial"/>
                <w:color w:val="000000"/>
                <w:kern w:val="0"/>
                <w:szCs w:val="21"/>
              </w:rPr>
              <w:t>2mm</w:t>
            </w:r>
            <w:r w:rsidRPr="00D5220E">
              <w:rPr>
                <w:rFonts w:ascii="Arial" w:hAnsi="Arial" w:cs="Arial"/>
                <w:color w:val="000000"/>
                <w:kern w:val="0"/>
                <w:szCs w:val="21"/>
              </w:rPr>
              <w:t>以上厚，喷涂红色，箱体带有首都博物馆字样。</w:t>
            </w:r>
            <w:r w:rsidRPr="009660FB">
              <w:rPr>
                <w:rFonts w:ascii="Arial" w:hAnsi="Arial" w:cs="Arial"/>
                <w:spacing w:val="1"/>
                <w:szCs w:val="21"/>
              </w:rPr>
              <w:t>可以储存</w:t>
            </w:r>
            <w:r w:rsidRPr="009660FB">
              <w:rPr>
                <w:rFonts w:ascii="Arial" w:hAnsi="Arial" w:cs="Arial"/>
                <w:spacing w:val="1"/>
                <w:szCs w:val="21"/>
              </w:rPr>
              <w:t>2</w:t>
            </w:r>
            <w:r w:rsidRPr="009660FB">
              <w:rPr>
                <w:rFonts w:ascii="Arial" w:hAnsi="Arial" w:cs="Arial"/>
                <w:spacing w:val="1"/>
                <w:szCs w:val="21"/>
              </w:rPr>
              <w:t>个</w:t>
            </w:r>
            <w:r w:rsidRPr="009660FB">
              <w:rPr>
                <w:rFonts w:ascii="Arial" w:hAnsi="Arial" w:cs="Arial"/>
                <w:spacing w:val="1"/>
                <w:szCs w:val="21"/>
              </w:rPr>
              <w:t>5kg</w:t>
            </w:r>
            <w:r w:rsidRPr="009660FB">
              <w:rPr>
                <w:rFonts w:ascii="Arial" w:hAnsi="Arial" w:cs="Arial"/>
                <w:spacing w:val="1"/>
                <w:szCs w:val="21"/>
              </w:rPr>
              <w:t>手提式灭火器，箱子</w:t>
            </w:r>
            <w:r w:rsidRPr="009660FB">
              <w:rPr>
                <w:rFonts w:ascii="Arial" w:hAnsi="Arial" w:cs="Arial"/>
                <w:spacing w:val="15"/>
                <w:szCs w:val="21"/>
              </w:rPr>
              <w:t>应</w:t>
            </w:r>
            <w:r w:rsidRPr="009660FB">
              <w:rPr>
                <w:rFonts w:ascii="Arial" w:hAnsi="Arial" w:cs="Arial"/>
                <w:spacing w:val="9"/>
                <w:szCs w:val="21"/>
              </w:rPr>
              <w:t>上开盖形式，铰链式，或</w:t>
            </w:r>
            <w:proofErr w:type="gramStart"/>
            <w:r w:rsidRPr="009660FB">
              <w:rPr>
                <w:rFonts w:ascii="Arial" w:hAnsi="Arial" w:cs="Arial"/>
                <w:spacing w:val="9"/>
                <w:szCs w:val="21"/>
              </w:rPr>
              <w:t>带快速</w:t>
            </w:r>
            <w:proofErr w:type="gramEnd"/>
            <w:r w:rsidRPr="009660FB">
              <w:rPr>
                <w:rFonts w:ascii="Arial" w:hAnsi="Arial" w:cs="Arial"/>
                <w:spacing w:val="9"/>
                <w:szCs w:val="21"/>
              </w:rPr>
              <w:t>开启的锁扣及把手。</w:t>
            </w:r>
          </w:p>
        </w:tc>
        <w:tc>
          <w:tcPr>
            <w:tcW w:w="1259" w:type="dxa"/>
            <w:vAlign w:val="center"/>
          </w:tcPr>
          <w:p w14:paraId="39B8F95A" w14:textId="77777777" w:rsidR="005949E5" w:rsidRPr="009660FB" w:rsidRDefault="005949E5" w:rsidP="00435240">
            <w:pPr>
              <w:spacing w:line="360" w:lineRule="auto"/>
              <w:jc w:val="center"/>
              <w:textAlignment w:val="center"/>
              <w:rPr>
                <w:rFonts w:ascii="Arial" w:hAnsi="Arial" w:cs="Arial"/>
                <w:szCs w:val="21"/>
                <w:lang w:bidi="ar"/>
              </w:rPr>
            </w:pPr>
            <w:r w:rsidRPr="009660FB">
              <w:rPr>
                <w:rFonts w:ascii="Arial" w:hAnsi="Arial" w:cs="Arial"/>
                <w:snapToGrid w:val="0"/>
                <w:color w:val="000000"/>
                <w:kern w:val="0"/>
                <w:szCs w:val="21"/>
                <w:lang w:bidi="ar"/>
              </w:rPr>
              <w:t>50</w:t>
            </w:r>
            <w:r w:rsidRPr="009660FB">
              <w:rPr>
                <w:rFonts w:ascii="Arial" w:hAnsi="Arial" w:cs="Arial"/>
                <w:snapToGrid w:val="0"/>
                <w:color w:val="000000"/>
                <w:kern w:val="0"/>
                <w:szCs w:val="21"/>
                <w:lang w:bidi="ar"/>
              </w:rPr>
              <w:t>个</w:t>
            </w:r>
          </w:p>
        </w:tc>
      </w:tr>
    </w:tbl>
    <w:p w14:paraId="05369C11" w14:textId="77777777" w:rsidR="005949E5" w:rsidRPr="009660FB" w:rsidRDefault="005949E5" w:rsidP="005949E5">
      <w:pPr>
        <w:spacing w:line="360" w:lineRule="auto"/>
        <w:rPr>
          <w:rFonts w:ascii="Arial" w:hAnsi="Arial" w:cs="Arial"/>
          <w:szCs w:val="21"/>
        </w:rPr>
      </w:pPr>
    </w:p>
    <w:p w14:paraId="1B0DEB81" w14:textId="77777777" w:rsidR="005949E5" w:rsidRPr="00D5220E" w:rsidRDefault="005949E5" w:rsidP="005949E5">
      <w:pPr>
        <w:pStyle w:val="2"/>
        <w:adjustRightInd/>
        <w:spacing w:before="0" w:line="360" w:lineRule="auto"/>
        <w:rPr>
          <w:rFonts w:eastAsia="宋体" w:cs="Arial"/>
          <w:kern w:val="0"/>
          <w:sz w:val="24"/>
          <w:szCs w:val="24"/>
        </w:rPr>
      </w:pPr>
      <w:bookmarkStart w:id="1" w:name="_Toc141885709"/>
      <w:r>
        <w:rPr>
          <w:rFonts w:eastAsia="宋体" w:cs="Arial" w:hint="eastAsia"/>
          <w:kern w:val="0"/>
          <w:sz w:val="24"/>
          <w:szCs w:val="24"/>
        </w:rPr>
        <w:t>二、</w:t>
      </w:r>
      <w:r w:rsidRPr="00D5220E">
        <w:rPr>
          <w:rFonts w:eastAsia="宋体" w:cs="Arial"/>
          <w:kern w:val="0"/>
          <w:sz w:val="24"/>
          <w:szCs w:val="24"/>
        </w:rPr>
        <w:t>质保期及售后服务要求</w:t>
      </w:r>
      <w:bookmarkEnd w:id="1"/>
    </w:p>
    <w:p w14:paraId="0010779A" w14:textId="77777777" w:rsidR="005949E5" w:rsidRDefault="005949E5" w:rsidP="005949E5">
      <w:pPr>
        <w:spacing w:line="360" w:lineRule="auto"/>
        <w:ind w:firstLineChars="200" w:firstLine="420"/>
        <w:rPr>
          <w:rFonts w:ascii="Arial" w:hAnsi="Arial" w:cs="Arial"/>
          <w:szCs w:val="21"/>
        </w:rPr>
      </w:pPr>
      <w:r w:rsidRPr="009660FB">
        <w:rPr>
          <w:rFonts w:ascii="Arial" w:hAnsi="Arial" w:cs="Arial"/>
          <w:szCs w:val="21"/>
        </w:rPr>
        <w:t>设备质保期</w:t>
      </w:r>
      <w:r w:rsidRPr="009660FB">
        <w:rPr>
          <w:rFonts w:ascii="Arial" w:hAnsi="Arial" w:cs="Arial"/>
          <w:szCs w:val="21"/>
        </w:rPr>
        <w:t>1</w:t>
      </w:r>
      <w:r w:rsidRPr="009660FB">
        <w:rPr>
          <w:rFonts w:ascii="Arial" w:hAnsi="Arial" w:cs="Arial"/>
          <w:szCs w:val="21"/>
        </w:rPr>
        <w:t>年，在质量保证期内，因货物本身的质量问题发生故障，供货商负责免费维修及更换零部件；因采购人使用或保管不当造成的损失，供货商保证积极配合并提出最佳的解决方案，不承担相应费用。</w:t>
      </w:r>
      <w:r w:rsidRPr="009660FB">
        <w:rPr>
          <w:rFonts w:ascii="Arial" w:hAnsi="Arial" w:cs="Arial"/>
          <w:szCs w:val="21"/>
        </w:rPr>
        <w:t xml:space="preserve"> </w:t>
      </w:r>
    </w:p>
    <w:p w14:paraId="12C90A37" w14:textId="77777777" w:rsidR="005949E5" w:rsidRPr="0033048E" w:rsidRDefault="005949E5" w:rsidP="005949E5">
      <w:pPr>
        <w:spacing w:before="229" w:line="360" w:lineRule="auto"/>
        <w:ind w:right="204" w:firstLineChars="200" w:firstLine="444"/>
        <w:rPr>
          <w:rFonts w:ascii="Arial" w:hAnsi="Arial" w:cs="Arial"/>
          <w:spacing w:val="6"/>
          <w:szCs w:val="21"/>
        </w:rPr>
      </w:pPr>
      <w:r>
        <w:rPr>
          <w:rFonts w:ascii="Arial" w:hAnsi="Arial" w:cs="Arial" w:hint="eastAsia"/>
          <w:spacing w:val="6"/>
          <w:szCs w:val="21"/>
        </w:rPr>
        <w:lastRenderedPageBreak/>
        <w:t>供货商</w:t>
      </w:r>
      <w:r w:rsidRPr="0033048E">
        <w:rPr>
          <w:rFonts w:ascii="Arial" w:hAnsi="Arial" w:cs="Arial"/>
          <w:spacing w:val="6"/>
          <w:szCs w:val="21"/>
        </w:rPr>
        <w:t>应当自接到</w:t>
      </w:r>
      <w:r>
        <w:rPr>
          <w:rFonts w:ascii="Arial" w:hAnsi="Arial" w:cs="Arial" w:hint="eastAsia"/>
          <w:spacing w:val="6"/>
          <w:szCs w:val="21"/>
        </w:rPr>
        <w:t>采购人</w:t>
      </w:r>
      <w:r w:rsidRPr="0033048E">
        <w:rPr>
          <w:rFonts w:ascii="Arial" w:hAnsi="Arial" w:cs="Arial"/>
          <w:spacing w:val="6"/>
          <w:szCs w:val="21"/>
        </w:rPr>
        <w:t>报修通知之时起</w:t>
      </w:r>
      <w:r w:rsidRPr="0033048E">
        <w:rPr>
          <w:rFonts w:ascii="Arial" w:hAnsi="Arial" w:cs="Arial"/>
          <w:spacing w:val="6"/>
          <w:szCs w:val="21"/>
        </w:rPr>
        <w:t>1</w:t>
      </w:r>
      <w:r w:rsidRPr="0033048E">
        <w:rPr>
          <w:rFonts w:ascii="Arial" w:hAnsi="Arial" w:cs="Arial"/>
          <w:spacing w:val="6"/>
          <w:szCs w:val="21"/>
        </w:rPr>
        <w:t>小时内响应，</w:t>
      </w:r>
      <w:r w:rsidRPr="0033048E">
        <w:rPr>
          <w:rFonts w:ascii="Arial" w:hAnsi="Arial" w:cs="Arial"/>
          <w:spacing w:val="6"/>
          <w:szCs w:val="21"/>
        </w:rPr>
        <w:t xml:space="preserve"> 2</w:t>
      </w:r>
      <w:r w:rsidRPr="0033048E">
        <w:rPr>
          <w:rFonts w:ascii="Arial" w:hAnsi="Arial" w:cs="Arial"/>
          <w:spacing w:val="6"/>
          <w:szCs w:val="21"/>
        </w:rPr>
        <w:t>小时内给予准确答复，</w:t>
      </w:r>
      <w:r w:rsidRPr="0033048E">
        <w:rPr>
          <w:rFonts w:ascii="Arial" w:hAnsi="Arial" w:cs="Arial"/>
          <w:spacing w:val="6"/>
          <w:szCs w:val="21"/>
        </w:rPr>
        <w:t xml:space="preserve"> 4</w:t>
      </w:r>
      <w:r w:rsidRPr="0033048E">
        <w:rPr>
          <w:rFonts w:ascii="Arial" w:hAnsi="Arial" w:cs="Arial"/>
          <w:spacing w:val="6"/>
          <w:szCs w:val="21"/>
        </w:rPr>
        <w:t>小时内到达现场，</w:t>
      </w:r>
      <w:r w:rsidRPr="0033048E">
        <w:rPr>
          <w:rFonts w:ascii="Arial" w:hAnsi="Arial" w:cs="Arial"/>
          <w:spacing w:val="6"/>
          <w:szCs w:val="21"/>
        </w:rPr>
        <w:t xml:space="preserve"> 6</w:t>
      </w:r>
      <w:r w:rsidRPr="0033048E">
        <w:rPr>
          <w:rFonts w:ascii="Arial" w:hAnsi="Arial" w:cs="Arial"/>
          <w:spacing w:val="6"/>
          <w:szCs w:val="21"/>
        </w:rPr>
        <w:t>小时之内排除故障。</w:t>
      </w:r>
      <w:r>
        <w:rPr>
          <w:rFonts w:ascii="Arial" w:hAnsi="Arial" w:cs="Arial"/>
          <w:spacing w:val="6"/>
          <w:szCs w:val="21"/>
        </w:rPr>
        <w:t xml:space="preserve"> </w:t>
      </w:r>
    </w:p>
    <w:p w14:paraId="4599AD75" w14:textId="77777777" w:rsidR="005949E5" w:rsidRPr="00C06382" w:rsidRDefault="005949E5" w:rsidP="005949E5">
      <w:pPr>
        <w:pStyle w:val="2"/>
        <w:adjustRightInd/>
        <w:spacing w:before="0" w:line="360" w:lineRule="auto"/>
        <w:rPr>
          <w:rFonts w:eastAsia="宋体" w:cs="Arial" w:hint="eastAsia"/>
          <w:kern w:val="0"/>
          <w:sz w:val="24"/>
          <w:szCs w:val="24"/>
        </w:rPr>
      </w:pPr>
      <w:bookmarkStart w:id="2" w:name="_Toc141885710"/>
      <w:r>
        <w:rPr>
          <w:rFonts w:eastAsia="宋体" w:cs="Arial" w:hint="eastAsia"/>
          <w:kern w:val="0"/>
          <w:sz w:val="24"/>
          <w:szCs w:val="24"/>
        </w:rPr>
        <w:t>三、</w:t>
      </w:r>
      <w:r w:rsidRPr="00C06382">
        <w:rPr>
          <w:rFonts w:eastAsia="宋体" w:cs="Arial" w:hint="eastAsia"/>
          <w:kern w:val="0"/>
          <w:sz w:val="24"/>
          <w:szCs w:val="24"/>
        </w:rPr>
        <w:t>验收要求</w:t>
      </w:r>
      <w:bookmarkEnd w:id="2"/>
    </w:p>
    <w:p w14:paraId="33A041F5" w14:textId="77777777" w:rsidR="005949E5" w:rsidRPr="00D5220E" w:rsidRDefault="005949E5" w:rsidP="005949E5">
      <w:pPr>
        <w:rPr>
          <w:rFonts w:hint="eastAsia"/>
        </w:rPr>
      </w:pPr>
    </w:p>
    <w:p w14:paraId="260F1D36" w14:textId="77777777" w:rsidR="005949E5" w:rsidRPr="00C007E4" w:rsidRDefault="005949E5" w:rsidP="005949E5"/>
    <w:p w14:paraId="2CE065DA" w14:textId="77777777" w:rsidR="005949E5" w:rsidRDefault="005949E5" w:rsidP="005949E5">
      <w:pPr>
        <w:pStyle w:val="a4"/>
        <w:spacing w:line="360" w:lineRule="auto"/>
        <w:ind w:firstLineChars="200" w:firstLine="420"/>
      </w:pPr>
      <w:r>
        <w:rPr>
          <w:rFonts w:hint="eastAsia"/>
        </w:rPr>
        <w:t>1</w:t>
      </w:r>
      <w:r>
        <w:rPr>
          <w:rFonts w:hint="eastAsia"/>
        </w:rPr>
        <w:t>、在采购人进行初步验收时，供货商应当将所有灭火器的相关手续材料</w:t>
      </w:r>
      <w:r>
        <w:rPr>
          <w:rFonts w:hint="eastAsia"/>
        </w:rPr>
        <w:t>(</w:t>
      </w:r>
      <w:r>
        <w:rPr>
          <w:rFonts w:hint="eastAsia"/>
        </w:rPr>
        <w:t>包括但不限于出厂合格证、使用说明书、售后服务手册</w:t>
      </w:r>
      <w:r>
        <w:rPr>
          <w:rFonts w:hint="eastAsia"/>
        </w:rPr>
        <w:t xml:space="preserve"> </w:t>
      </w:r>
      <w:r>
        <w:rPr>
          <w:rFonts w:hint="eastAsia"/>
        </w:rPr>
        <w:t>、销售发票</w:t>
      </w:r>
      <w:r>
        <w:rPr>
          <w:rFonts w:hint="eastAsia"/>
        </w:rPr>
        <w:t>(</w:t>
      </w:r>
      <w:r>
        <w:rPr>
          <w:rFonts w:hint="eastAsia"/>
        </w:rPr>
        <w:t>国家税务机关认可</w:t>
      </w:r>
      <w:r>
        <w:rPr>
          <w:rFonts w:hint="eastAsia"/>
        </w:rPr>
        <w:t>)</w:t>
      </w:r>
      <w:r>
        <w:rPr>
          <w:rFonts w:hint="eastAsia"/>
        </w:rPr>
        <w:t>以及其它手续</w:t>
      </w:r>
      <w:r>
        <w:rPr>
          <w:rFonts w:hint="eastAsia"/>
        </w:rPr>
        <w:t>)</w:t>
      </w:r>
      <w:r>
        <w:rPr>
          <w:rFonts w:hint="eastAsia"/>
        </w:rPr>
        <w:t>向采购人。</w:t>
      </w:r>
    </w:p>
    <w:p w14:paraId="37B02FBE" w14:textId="77777777" w:rsidR="005949E5" w:rsidRDefault="005949E5" w:rsidP="005949E5">
      <w:pPr>
        <w:pStyle w:val="a4"/>
        <w:spacing w:line="360" w:lineRule="auto"/>
        <w:ind w:firstLineChars="200" w:firstLine="420"/>
        <w:rPr>
          <w:rFonts w:hint="eastAsia"/>
        </w:rPr>
      </w:pPr>
      <w:r>
        <w:rPr>
          <w:rFonts w:hint="eastAsia"/>
        </w:rPr>
        <w:t>2</w:t>
      </w:r>
      <w:r>
        <w:rPr>
          <w:rFonts w:hint="eastAsia"/>
        </w:rPr>
        <w:t>、采购人</w:t>
      </w:r>
      <w:r w:rsidRPr="00C06382">
        <w:rPr>
          <w:rFonts w:hint="eastAsia"/>
        </w:rPr>
        <w:t>根据货物的技术规格要求和质量标准，对货物进行检查验收，对货物有异议，</w:t>
      </w:r>
      <w:r>
        <w:rPr>
          <w:rFonts w:hint="eastAsia"/>
        </w:rPr>
        <w:t>采购人</w:t>
      </w:r>
      <w:r w:rsidRPr="00C06382">
        <w:rPr>
          <w:rFonts w:hint="eastAsia"/>
        </w:rPr>
        <w:t>有权当场拒收。如果发现数量不足或有质量、技术等问题，</w:t>
      </w:r>
      <w:r>
        <w:rPr>
          <w:rFonts w:hint="eastAsia"/>
        </w:rPr>
        <w:t>供货商应</w:t>
      </w:r>
      <w:r w:rsidRPr="00C06382">
        <w:rPr>
          <w:rFonts w:hint="eastAsia"/>
        </w:rPr>
        <w:t>负责按照</w:t>
      </w:r>
      <w:r>
        <w:rPr>
          <w:rFonts w:hint="eastAsia"/>
        </w:rPr>
        <w:t>采购人</w:t>
      </w:r>
      <w:r w:rsidRPr="00C06382">
        <w:rPr>
          <w:rFonts w:hint="eastAsia"/>
        </w:rPr>
        <w:t>的要求采取补足、更换或退货等处理措施，并承担由此发生的一切损失和费用。</w:t>
      </w:r>
    </w:p>
    <w:p w14:paraId="0F378E47" w14:textId="77777777" w:rsidR="00F160F9" w:rsidRPr="005949E5" w:rsidRDefault="00F160F9">
      <w:bookmarkStart w:id="3" w:name="_GoBack"/>
      <w:bookmarkEnd w:id="3"/>
    </w:p>
    <w:sectPr w:rsidR="00F160F9" w:rsidRPr="005949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588"/>
    <w:rsid w:val="005949E5"/>
    <w:rsid w:val="00595588"/>
    <w:rsid w:val="00F16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F06CE-71B1-4CDA-A5F1-2162D86A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49E5"/>
    <w:pPr>
      <w:widowControl w:val="0"/>
      <w:jc w:val="both"/>
    </w:pPr>
    <w:rPr>
      <w:rFonts w:ascii="Times New Roman" w:eastAsia="宋体" w:hAnsi="Times New Roman" w:cs="Times New Roman"/>
      <w:szCs w:val="20"/>
    </w:rPr>
  </w:style>
  <w:style w:type="paragraph" w:styleId="2">
    <w:name w:val="heading 2"/>
    <w:aliases w:val="Title Header2,标题 2XW,_Heading 2,一级条,Heading 2,ò...ì.,Major,标题2,附件2,h2,节名,heading 2 + Indent: Left 0.25 in,heading 2+ Indent: Left 0.25 in,2nd level,H2,Underrubrik1,prop2,l2,Titre2,2,Header 2,Head 2,Level 2 Head,sect 1.2,H21,sect 1.21,H22,sect 1.22"/>
    <w:basedOn w:val="a"/>
    <w:next w:val="a0"/>
    <w:link w:val="2Char"/>
    <w:qFormat/>
    <w:rsid w:val="005949E5"/>
    <w:pPr>
      <w:keepNext/>
      <w:keepLines/>
      <w:autoSpaceDE w:val="0"/>
      <w:autoSpaceDN w:val="0"/>
      <w:adjustRightInd w:val="0"/>
      <w:spacing w:before="120" w:line="300" w:lineRule="auto"/>
      <w:jc w:val="center"/>
      <w:outlineLvl w:val="1"/>
    </w:pPr>
    <w:rPr>
      <w:rFonts w:ascii="Arial" w:eastAsia="黑体" w:hAnsi="Arial"/>
      <w:b/>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uiPriority w:val="9"/>
    <w:semiHidden/>
    <w:rsid w:val="005949E5"/>
    <w:rPr>
      <w:rFonts w:asciiTheme="majorHAnsi" w:eastAsiaTheme="majorEastAsia" w:hAnsiTheme="majorHAnsi" w:cstheme="majorBidi"/>
      <w:b/>
      <w:bCs/>
      <w:sz w:val="32"/>
      <w:szCs w:val="32"/>
    </w:rPr>
  </w:style>
  <w:style w:type="character" w:customStyle="1" w:styleId="2Char">
    <w:name w:val="标题 2 Char"/>
    <w:aliases w:val="Title Header2 Char,标题 2XW Char,_Heading 2 Char,一级条 Char,Heading 2 Char,ò...ì. Char,Major Char,标题2 Char,附件2 Char,h2 Char,节名 Char,heading 2 + Indent: Left 0.25 in Char,heading 2+ Indent: Left 0.25 in Char,2nd level Char,H2 Char,Underrubrik1 Char"/>
    <w:link w:val="2"/>
    <w:qFormat/>
    <w:rsid w:val="005949E5"/>
    <w:rPr>
      <w:rFonts w:ascii="Arial" w:eastAsia="黑体" w:hAnsi="Arial" w:cs="Times New Roman"/>
      <w:b/>
      <w:sz w:val="30"/>
      <w:szCs w:val="20"/>
    </w:rPr>
  </w:style>
  <w:style w:type="paragraph" w:styleId="a4">
    <w:name w:val="annotation text"/>
    <w:basedOn w:val="a"/>
    <w:link w:val="a5"/>
    <w:uiPriority w:val="99"/>
    <w:qFormat/>
    <w:rsid w:val="005949E5"/>
    <w:pPr>
      <w:jc w:val="left"/>
    </w:pPr>
  </w:style>
  <w:style w:type="character" w:customStyle="1" w:styleId="a5">
    <w:name w:val="批注文字 字符"/>
    <w:basedOn w:val="a1"/>
    <w:link w:val="a4"/>
    <w:uiPriority w:val="99"/>
    <w:qFormat/>
    <w:rsid w:val="005949E5"/>
    <w:rPr>
      <w:rFonts w:ascii="Times New Roman" w:eastAsia="宋体" w:hAnsi="Times New Roman" w:cs="Times New Roman"/>
      <w:szCs w:val="20"/>
    </w:rPr>
  </w:style>
  <w:style w:type="paragraph" w:styleId="a0">
    <w:name w:val="Normal Indent"/>
    <w:basedOn w:val="a"/>
    <w:uiPriority w:val="99"/>
    <w:semiHidden/>
    <w:unhideWhenUsed/>
    <w:rsid w:val="005949E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帆萍</dc:creator>
  <cp:keywords/>
  <dc:description/>
  <cp:lastModifiedBy>张 帆萍</cp:lastModifiedBy>
  <cp:revision>2</cp:revision>
  <dcterms:created xsi:type="dcterms:W3CDTF">2023-08-10T03:13:00Z</dcterms:created>
  <dcterms:modified xsi:type="dcterms:W3CDTF">2023-08-10T03:13:00Z</dcterms:modified>
</cp:coreProperties>
</file>