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B81" w:rsidRPr="005C4B81" w:rsidRDefault="005C4B81" w:rsidP="005C4B81">
      <w:pPr>
        <w:spacing w:line="560" w:lineRule="exact"/>
        <w:jc w:val="center"/>
        <w:rPr>
          <w:rFonts w:ascii="方正小标宋简体" w:eastAsia="方正小标宋简体"/>
          <w:color w:val="000000"/>
          <w:sz w:val="36"/>
          <w:szCs w:val="36"/>
        </w:rPr>
      </w:pPr>
      <w:r w:rsidRPr="005C4B81">
        <w:rPr>
          <w:rFonts w:ascii="方正小标宋简体" w:eastAsia="方正小标宋简体" w:hint="eastAsia"/>
          <w:color w:val="000000"/>
          <w:sz w:val="36"/>
          <w:szCs w:val="36"/>
        </w:rPr>
        <w:t>首都博物馆2023年财政预算信息公开</w:t>
      </w:r>
    </w:p>
    <w:p w:rsidR="005C4B81" w:rsidRPr="005C4B81" w:rsidRDefault="005C4B81" w:rsidP="005C4B81">
      <w:pPr>
        <w:spacing w:line="240" w:lineRule="exact"/>
        <w:jc w:val="center"/>
        <w:rPr>
          <w:rFonts w:ascii="方正小标宋简体" w:eastAsia="方正小标宋简体"/>
          <w:color w:val="000000"/>
          <w:sz w:val="32"/>
          <w:szCs w:val="32"/>
        </w:rPr>
      </w:pPr>
    </w:p>
    <w:p w:rsidR="005C4B81" w:rsidRPr="005C4B81" w:rsidRDefault="005C4B81" w:rsidP="005C4B81">
      <w:pPr>
        <w:spacing w:line="560" w:lineRule="exact"/>
        <w:jc w:val="center"/>
        <w:rPr>
          <w:rFonts w:ascii="方正小标宋简体" w:eastAsia="方正小标宋简体"/>
          <w:color w:val="000000"/>
          <w:sz w:val="32"/>
          <w:szCs w:val="32"/>
        </w:rPr>
      </w:pPr>
      <w:r w:rsidRPr="005C4B81">
        <w:rPr>
          <w:rFonts w:ascii="方正小标宋简体" w:eastAsia="方正小标宋简体" w:hint="eastAsia"/>
          <w:color w:val="000000"/>
          <w:sz w:val="32"/>
          <w:szCs w:val="32"/>
        </w:rPr>
        <w:t>目   录</w:t>
      </w:r>
    </w:p>
    <w:p w:rsidR="005C4B81" w:rsidRPr="005C4B81" w:rsidRDefault="005C4B81" w:rsidP="005C4B81">
      <w:pPr>
        <w:spacing w:line="240" w:lineRule="exact"/>
        <w:jc w:val="center"/>
        <w:rPr>
          <w:rFonts w:ascii="方正小标宋简体" w:eastAsia="方正小标宋简体"/>
          <w:color w:val="000000"/>
          <w:sz w:val="32"/>
          <w:szCs w:val="32"/>
        </w:rPr>
      </w:pPr>
    </w:p>
    <w:p w:rsidR="005C4B81" w:rsidRPr="005C4B81" w:rsidRDefault="005C4B81" w:rsidP="005C4B81">
      <w:pPr>
        <w:spacing w:line="560" w:lineRule="exact"/>
        <w:rPr>
          <w:rFonts w:ascii="黑体" w:eastAsia="黑体" w:hAnsi="黑体" w:cs="黑体"/>
          <w:color w:val="000000"/>
          <w:sz w:val="32"/>
          <w:szCs w:val="32"/>
        </w:rPr>
      </w:pPr>
      <w:r w:rsidRPr="005C4B81">
        <w:rPr>
          <w:rFonts w:ascii="黑体" w:eastAsia="黑体" w:hAnsi="黑体" w:cs="黑体" w:hint="eastAsia"/>
          <w:color w:val="000000"/>
          <w:sz w:val="32"/>
          <w:szCs w:val="32"/>
        </w:rPr>
        <w:t>第一部分 2023年度单位预算情况说明</w:t>
      </w:r>
    </w:p>
    <w:p w:rsidR="005C4B81" w:rsidRPr="005C4B81" w:rsidRDefault="005C4B81" w:rsidP="005C4B81">
      <w:pPr>
        <w:spacing w:line="560" w:lineRule="exact"/>
        <w:ind w:firstLineChars="200" w:firstLine="640"/>
        <w:rPr>
          <w:rFonts w:ascii="仿宋_GB2312" w:eastAsia="仿宋_GB2312" w:hAnsi="仿宋_GB2312" w:cs="仿宋_GB2312"/>
          <w:color w:val="000000"/>
          <w:sz w:val="32"/>
          <w:szCs w:val="32"/>
          <w:lang w:val="en"/>
        </w:rPr>
      </w:pPr>
      <w:r w:rsidRPr="005C4B81">
        <w:rPr>
          <w:rFonts w:ascii="仿宋_GB2312" w:eastAsia="仿宋_GB2312" w:hAnsi="仿宋_GB2312" w:cs="仿宋_GB2312" w:hint="eastAsia"/>
          <w:color w:val="000000"/>
          <w:sz w:val="32"/>
          <w:szCs w:val="32"/>
        </w:rPr>
        <w:t>一、单位情况说明</w:t>
      </w:r>
    </w:p>
    <w:p w:rsidR="005C4B81" w:rsidRPr="005C4B81" w:rsidRDefault="005C4B81" w:rsidP="005C4B81">
      <w:pPr>
        <w:spacing w:line="560" w:lineRule="exact"/>
        <w:ind w:firstLineChars="200" w:firstLine="640"/>
        <w:rPr>
          <w:rFonts w:ascii="仿宋_GB2312" w:eastAsia="仿宋_GB2312" w:hAnsi="仿宋_GB2312" w:cs="仿宋_GB2312"/>
          <w:color w:val="000000"/>
          <w:sz w:val="32"/>
          <w:szCs w:val="32"/>
        </w:rPr>
      </w:pPr>
      <w:r w:rsidRPr="005C4B81">
        <w:rPr>
          <w:rFonts w:ascii="仿宋_GB2312" w:eastAsia="仿宋_GB2312" w:hAnsi="仿宋_GB2312" w:cs="仿宋_GB2312" w:hint="eastAsia"/>
          <w:color w:val="000000"/>
          <w:sz w:val="32"/>
          <w:szCs w:val="32"/>
        </w:rPr>
        <w:t>二、收入预算情况说明</w:t>
      </w:r>
    </w:p>
    <w:p w:rsidR="005C4B81" w:rsidRPr="005C4B81" w:rsidRDefault="005C4B81" w:rsidP="005C4B81">
      <w:pPr>
        <w:spacing w:line="560" w:lineRule="exact"/>
        <w:ind w:firstLineChars="200" w:firstLine="640"/>
        <w:rPr>
          <w:rFonts w:ascii="仿宋_GB2312" w:eastAsia="仿宋_GB2312" w:hAnsi="仿宋_GB2312" w:cs="仿宋_GB2312"/>
          <w:color w:val="000000"/>
          <w:sz w:val="32"/>
          <w:szCs w:val="32"/>
        </w:rPr>
      </w:pPr>
      <w:r w:rsidRPr="005C4B81">
        <w:rPr>
          <w:rFonts w:ascii="仿宋_GB2312" w:eastAsia="仿宋_GB2312" w:hAnsi="仿宋_GB2312" w:cs="仿宋_GB2312" w:hint="eastAsia"/>
          <w:color w:val="000000"/>
          <w:sz w:val="32"/>
          <w:szCs w:val="32"/>
        </w:rPr>
        <w:t>三、支出预算情况说明</w:t>
      </w:r>
    </w:p>
    <w:p w:rsidR="005C4B81" w:rsidRPr="005C4B81" w:rsidRDefault="005C4B81" w:rsidP="005C4B81">
      <w:pPr>
        <w:spacing w:line="560" w:lineRule="exact"/>
        <w:ind w:firstLineChars="200" w:firstLine="640"/>
        <w:rPr>
          <w:rFonts w:ascii="仿宋_GB2312" w:eastAsia="仿宋_GB2312" w:hAnsi="仿宋_GB2312" w:cs="仿宋_GB2312"/>
          <w:color w:val="000000"/>
          <w:sz w:val="32"/>
          <w:szCs w:val="32"/>
        </w:rPr>
      </w:pPr>
      <w:r w:rsidRPr="005C4B81">
        <w:rPr>
          <w:rFonts w:ascii="仿宋_GB2312" w:eastAsia="仿宋_GB2312" w:hAnsi="仿宋_GB2312" w:cs="仿宋_GB2312" w:hint="eastAsia"/>
          <w:color w:val="000000"/>
          <w:sz w:val="32"/>
          <w:szCs w:val="32"/>
        </w:rPr>
        <w:t>四、财政拨款“三公”经费预算情况说明</w:t>
      </w:r>
    </w:p>
    <w:p w:rsidR="005C4B81" w:rsidRPr="005C4B81" w:rsidRDefault="005C4B81" w:rsidP="005C4B81">
      <w:pPr>
        <w:spacing w:line="560" w:lineRule="exact"/>
        <w:ind w:firstLineChars="200" w:firstLine="640"/>
        <w:rPr>
          <w:rFonts w:ascii="仿宋_GB2312" w:eastAsia="仿宋_GB2312" w:hAnsi="仿宋_GB2312" w:cs="仿宋_GB2312"/>
          <w:color w:val="000000"/>
          <w:sz w:val="32"/>
          <w:szCs w:val="32"/>
        </w:rPr>
      </w:pPr>
      <w:r w:rsidRPr="005C4B81">
        <w:rPr>
          <w:rFonts w:ascii="仿宋_GB2312" w:eastAsia="仿宋_GB2312" w:hAnsi="仿宋_GB2312" w:cs="仿宋_GB2312" w:hint="eastAsia"/>
          <w:color w:val="000000"/>
          <w:sz w:val="32"/>
          <w:szCs w:val="32"/>
        </w:rPr>
        <w:t>五、其他情况说明</w:t>
      </w:r>
    </w:p>
    <w:p w:rsidR="005C4B81" w:rsidRPr="005C4B81" w:rsidRDefault="005C4B81" w:rsidP="005C4B81">
      <w:pPr>
        <w:spacing w:line="560" w:lineRule="exact"/>
        <w:ind w:firstLineChars="200" w:firstLine="640"/>
        <w:rPr>
          <w:rFonts w:ascii="仿宋_GB2312" w:eastAsia="仿宋_GB2312" w:hAnsi="仿宋_GB2312" w:cs="仿宋_GB2312"/>
          <w:color w:val="000000"/>
          <w:sz w:val="32"/>
          <w:szCs w:val="32"/>
        </w:rPr>
      </w:pPr>
      <w:r w:rsidRPr="005C4B81">
        <w:rPr>
          <w:rFonts w:ascii="仿宋_GB2312" w:eastAsia="仿宋_GB2312" w:hAnsi="仿宋_GB2312" w:cs="仿宋_GB2312" w:hint="eastAsia"/>
          <w:color w:val="000000"/>
          <w:sz w:val="32"/>
          <w:szCs w:val="32"/>
        </w:rPr>
        <w:t>六、名词解释</w:t>
      </w:r>
    </w:p>
    <w:p w:rsidR="005C4B81" w:rsidRPr="005C4B81" w:rsidRDefault="005C4B81" w:rsidP="005C4B81">
      <w:pPr>
        <w:spacing w:line="560" w:lineRule="exact"/>
        <w:rPr>
          <w:rFonts w:ascii="黑体" w:eastAsia="黑体" w:hAnsi="黑体" w:cs="黑体"/>
          <w:color w:val="000000"/>
          <w:sz w:val="32"/>
          <w:szCs w:val="32"/>
        </w:rPr>
      </w:pPr>
      <w:r w:rsidRPr="005C4B81">
        <w:rPr>
          <w:rFonts w:ascii="黑体" w:eastAsia="黑体" w:hAnsi="黑体" w:cs="黑体" w:hint="eastAsia"/>
          <w:color w:val="000000"/>
          <w:sz w:val="32"/>
          <w:szCs w:val="32"/>
        </w:rPr>
        <w:t>第二部分 2023年度单位预算报表</w:t>
      </w:r>
    </w:p>
    <w:p w:rsidR="005C4B81" w:rsidRPr="005C4B81" w:rsidRDefault="005C4B81" w:rsidP="005C4B81">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5C4B81">
        <w:rPr>
          <w:rFonts w:ascii="仿宋_GB2312" w:eastAsia="仿宋_GB2312" w:hAnsi="仿宋_GB2312" w:cs="仿宋_GB2312" w:hint="eastAsia"/>
          <w:color w:val="000000"/>
          <w:kern w:val="0"/>
          <w:sz w:val="32"/>
          <w:szCs w:val="32"/>
          <w:lang w:val="zh-CN"/>
        </w:rPr>
        <w:t>一、收支总表</w:t>
      </w:r>
    </w:p>
    <w:p w:rsidR="005C4B81" w:rsidRPr="005C4B81" w:rsidRDefault="005C4B81" w:rsidP="005C4B81">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5C4B81">
        <w:rPr>
          <w:rFonts w:ascii="仿宋_GB2312" w:eastAsia="仿宋_GB2312" w:hAnsi="仿宋_GB2312" w:cs="仿宋_GB2312" w:hint="eastAsia"/>
          <w:color w:val="000000"/>
          <w:kern w:val="0"/>
          <w:sz w:val="32"/>
          <w:szCs w:val="32"/>
          <w:lang w:val="zh-CN"/>
        </w:rPr>
        <w:t xml:space="preserve">    二、收入总表    </w:t>
      </w:r>
    </w:p>
    <w:p w:rsidR="005C4B81" w:rsidRPr="005C4B81" w:rsidRDefault="005C4B81" w:rsidP="005C4B81">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5C4B81">
        <w:rPr>
          <w:rFonts w:ascii="仿宋_GB2312" w:eastAsia="仿宋_GB2312" w:hAnsi="仿宋_GB2312" w:cs="仿宋_GB2312" w:hint="eastAsia"/>
          <w:color w:val="000000"/>
          <w:kern w:val="0"/>
          <w:sz w:val="32"/>
          <w:szCs w:val="32"/>
          <w:lang w:val="zh-CN"/>
        </w:rPr>
        <w:t>三、支出总表</w:t>
      </w:r>
    </w:p>
    <w:p w:rsidR="005C4B81" w:rsidRPr="005C4B81" w:rsidRDefault="005C4B81" w:rsidP="005C4B81">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5C4B81">
        <w:rPr>
          <w:rFonts w:ascii="仿宋_GB2312" w:eastAsia="仿宋_GB2312" w:hAnsi="仿宋_GB2312" w:cs="仿宋_GB2312" w:hint="eastAsia"/>
          <w:color w:val="000000"/>
          <w:kern w:val="0"/>
          <w:sz w:val="32"/>
          <w:szCs w:val="32"/>
          <w:lang w:val="zh-CN"/>
        </w:rPr>
        <w:t>四、项目支出表</w:t>
      </w:r>
    </w:p>
    <w:p w:rsidR="005C4B81" w:rsidRPr="005C4B81" w:rsidRDefault="005C4B81" w:rsidP="005C4B81">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5C4B81">
        <w:rPr>
          <w:rFonts w:ascii="仿宋_GB2312" w:eastAsia="仿宋_GB2312" w:hAnsi="仿宋_GB2312" w:cs="仿宋_GB2312" w:hint="eastAsia"/>
          <w:color w:val="000000"/>
          <w:kern w:val="0"/>
          <w:sz w:val="32"/>
          <w:szCs w:val="32"/>
          <w:lang w:val="zh-CN"/>
        </w:rPr>
        <w:t>五、政府采购预算明细表</w:t>
      </w:r>
    </w:p>
    <w:p w:rsidR="005C4B81" w:rsidRPr="005C4B81" w:rsidRDefault="005C4B81" w:rsidP="005C4B81">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5C4B81">
        <w:rPr>
          <w:rFonts w:ascii="仿宋_GB2312" w:eastAsia="仿宋_GB2312" w:hAnsi="仿宋_GB2312" w:cs="仿宋_GB2312" w:hint="eastAsia"/>
          <w:color w:val="000000"/>
          <w:kern w:val="0"/>
          <w:sz w:val="32"/>
          <w:szCs w:val="32"/>
          <w:lang w:val="zh-CN"/>
        </w:rPr>
        <w:t>六、财政拨款收支总表</w:t>
      </w:r>
    </w:p>
    <w:p w:rsidR="005C4B81" w:rsidRPr="005C4B81" w:rsidRDefault="005C4B81" w:rsidP="005C4B81">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5C4B81">
        <w:rPr>
          <w:rFonts w:ascii="仿宋_GB2312" w:eastAsia="仿宋_GB2312" w:hAnsi="仿宋_GB2312" w:cs="仿宋_GB2312" w:hint="eastAsia"/>
          <w:color w:val="000000"/>
          <w:kern w:val="0"/>
          <w:sz w:val="32"/>
          <w:szCs w:val="32"/>
          <w:lang w:val="zh-CN"/>
        </w:rPr>
        <w:t xml:space="preserve">    七、一般公共预算财政拨款支出表</w:t>
      </w:r>
    </w:p>
    <w:p w:rsidR="005C4B81" w:rsidRPr="005C4B81" w:rsidRDefault="005C4B81" w:rsidP="005C4B81">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sidRPr="005C4B81">
        <w:rPr>
          <w:rFonts w:ascii="仿宋_GB2312" w:eastAsia="仿宋_GB2312" w:hAnsi="仿宋_GB2312" w:cs="仿宋_GB2312" w:hint="eastAsia"/>
          <w:color w:val="000000"/>
          <w:kern w:val="0"/>
          <w:sz w:val="32"/>
          <w:szCs w:val="32"/>
          <w:lang w:val="zh-CN"/>
        </w:rPr>
        <w:t xml:space="preserve">    </w:t>
      </w:r>
      <w:r w:rsidRPr="005C4B81">
        <w:rPr>
          <w:rFonts w:ascii="仿宋_GB2312" w:eastAsia="仿宋_GB2312" w:hAnsi="仿宋_GB2312" w:cs="仿宋_GB2312" w:hint="eastAsia"/>
          <w:color w:val="000000"/>
          <w:spacing w:val="-16"/>
          <w:kern w:val="0"/>
          <w:sz w:val="32"/>
          <w:szCs w:val="32"/>
          <w:lang w:val="zh-CN"/>
        </w:rPr>
        <w:t>八、一般公共预算财政拨款基本支出表</w:t>
      </w:r>
    </w:p>
    <w:p w:rsidR="005C4B81" w:rsidRPr="005C4B81" w:rsidRDefault="005C4B81" w:rsidP="005C4B81">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5C4B81">
        <w:rPr>
          <w:rFonts w:ascii="仿宋_GB2312" w:eastAsia="仿宋_GB2312" w:hAnsi="仿宋_GB2312" w:cs="仿宋_GB2312" w:hint="eastAsia"/>
          <w:color w:val="000000"/>
          <w:kern w:val="0"/>
          <w:sz w:val="32"/>
          <w:szCs w:val="32"/>
          <w:lang w:val="zh-CN"/>
        </w:rPr>
        <w:t>九、政府性基金预算财政拨款支出表</w:t>
      </w:r>
    </w:p>
    <w:p w:rsidR="005C4B81" w:rsidRPr="005C4B81" w:rsidRDefault="005C4B81" w:rsidP="005C4B81">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5C4B81">
        <w:rPr>
          <w:rFonts w:ascii="仿宋_GB2312" w:eastAsia="仿宋_GB2312" w:hAnsi="仿宋_GB2312" w:cs="仿宋_GB2312" w:hint="eastAsia"/>
          <w:color w:val="000000"/>
          <w:kern w:val="0"/>
          <w:sz w:val="32"/>
          <w:szCs w:val="32"/>
          <w:lang w:val="zh-CN"/>
        </w:rPr>
        <w:t>十、国有资本经营预算财政拨款支出表</w:t>
      </w:r>
    </w:p>
    <w:p w:rsidR="005C4B81" w:rsidRPr="005C4B81" w:rsidRDefault="005C4B81" w:rsidP="005C4B81">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5C4B81">
        <w:rPr>
          <w:rFonts w:ascii="仿宋_GB2312" w:eastAsia="仿宋_GB2312" w:hAnsi="仿宋_GB2312" w:cs="仿宋_GB2312" w:hint="eastAsia"/>
          <w:color w:val="000000"/>
          <w:spacing w:val="-16"/>
          <w:kern w:val="0"/>
          <w:sz w:val="32"/>
          <w:szCs w:val="32"/>
          <w:lang w:val="zh-CN"/>
        </w:rPr>
        <w:t>十一、财政拨款</w:t>
      </w:r>
      <w:r w:rsidRPr="005C4B81">
        <w:rPr>
          <w:rFonts w:ascii="仿宋_GB2312" w:eastAsia="仿宋_GB2312" w:hAnsi="仿宋_GB2312" w:cs="仿宋_GB2312" w:hint="eastAsia"/>
          <w:color w:val="000000"/>
          <w:kern w:val="0"/>
          <w:sz w:val="32"/>
          <w:szCs w:val="32"/>
          <w:lang w:val="zh-CN"/>
        </w:rPr>
        <w:t>“三公”经费支出表</w:t>
      </w:r>
    </w:p>
    <w:p w:rsidR="005C4B81" w:rsidRPr="005C4B81" w:rsidRDefault="005C4B81" w:rsidP="005C4B81">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5C4B81">
        <w:rPr>
          <w:rFonts w:ascii="仿宋_GB2312" w:eastAsia="仿宋_GB2312" w:hAnsi="仿宋_GB2312" w:cs="仿宋_GB2312" w:hint="eastAsia"/>
          <w:color w:val="000000"/>
          <w:spacing w:val="-18"/>
          <w:kern w:val="0"/>
          <w:sz w:val="32"/>
          <w:szCs w:val="32"/>
          <w:lang w:val="zh-CN"/>
        </w:rPr>
        <w:t>十二、政府购买服务预算财政拨款明细表</w:t>
      </w:r>
    </w:p>
    <w:p w:rsidR="005C4B81" w:rsidRPr="005C4B81" w:rsidRDefault="005C4B81" w:rsidP="005C4B81">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5C4B81">
        <w:rPr>
          <w:rFonts w:ascii="仿宋_GB2312" w:eastAsia="仿宋_GB2312" w:hAnsi="仿宋_GB2312" w:cs="仿宋_GB2312" w:hint="eastAsia"/>
          <w:color w:val="000000"/>
          <w:kern w:val="0"/>
          <w:sz w:val="32"/>
          <w:szCs w:val="32"/>
          <w:lang w:val="zh-CN"/>
        </w:rPr>
        <w:t>十三、项目支出绩效目标表</w:t>
      </w:r>
    </w:p>
    <w:p w:rsidR="005C4B81" w:rsidRDefault="005C4B81" w:rsidP="005C4B81">
      <w:pPr>
        <w:spacing w:line="560" w:lineRule="exact"/>
        <w:jc w:val="center"/>
        <w:rPr>
          <w:rFonts w:ascii="方正小标宋简体" w:eastAsia="方正小标宋简体"/>
          <w:color w:val="000000"/>
          <w:sz w:val="36"/>
          <w:szCs w:val="36"/>
        </w:rPr>
      </w:pPr>
    </w:p>
    <w:p w:rsidR="005C4B81" w:rsidRPr="005C4B81" w:rsidRDefault="005C4B81" w:rsidP="005C4B81">
      <w:pPr>
        <w:spacing w:line="560" w:lineRule="exact"/>
        <w:jc w:val="center"/>
        <w:rPr>
          <w:rFonts w:ascii="方正小标宋简体" w:eastAsia="方正小标宋简体"/>
          <w:color w:val="000000"/>
          <w:sz w:val="32"/>
          <w:szCs w:val="32"/>
        </w:rPr>
      </w:pPr>
      <w:r w:rsidRPr="005C4B81">
        <w:rPr>
          <w:rFonts w:ascii="方正小标宋简体" w:eastAsia="方正小标宋简体" w:hint="eastAsia"/>
          <w:color w:val="000000"/>
          <w:sz w:val="36"/>
          <w:szCs w:val="36"/>
        </w:rPr>
        <w:lastRenderedPageBreak/>
        <w:t>第一部分  2023年度单位预算情况说明</w:t>
      </w:r>
    </w:p>
    <w:p w:rsidR="005C4B81" w:rsidRPr="005C4B81" w:rsidRDefault="005C4B81" w:rsidP="005C4B81">
      <w:pPr>
        <w:spacing w:line="360" w:lineRule="auto"/>
        <w:rPr>
          <w:rFonts w:ascii="仿宋_GB2312" w:eastAsia="仿宋_GB2312"/>
          <w:color w:val="000000"/>
          <w:sz w:val="32"/>
          <w:szCs w:val="32"/>
        </w:rPr>
      </w:pPr>
    </w:p>
    <w:p w:rsidR="005C4B81" w:rsidRPr="005C4B81" w:rsidRDefault="005C4B81" w:rsidP="005C4B81">
      <w:pPr>
        <w:spacing w:line="560" w:lineRule="exact"/>
        <w:ind w:firstLineChars="200" w:firstLine="640"/>
        <w:rPr>
          <w:rFonts w:ascii="黑体" w:eastAsia="黑体"/>
          <w:color w:val="000000"/>
          <w:sz w:val="32"/>
          <w:szCs w:val="32"/>
        </w:rPr>
      </w:pPr>
      <w:r w:rsidRPr="005C4B81">
        <w:rPr>
          <w:rFonts w:ascii="黑体" w:eastAsia="黑体" w:hint="eastAsia"/>
          <w:color w:val="000000"/>
          <w:sz w:val="32"/>
          <w:szCs w:val="32"/>
        </w:rPr>
        <w:t>一、单位情况说明</w:t>
      </w:r>
    </w:p>
    <w:p w:rsidR="005C4B81" w:rsidRPr="005C4B81" w:rsidRDefault="005C4B81" w:rsidP="005C4B81">
      <w:pPr>
        <w:spacing w:line="560" w:lineRule="exact"/>
        <w:ind w:firstLineChars="200" w:firstLine="640"/>
        <w:rPr>
          <w:rFonts w:ascii="楷体_GB2312" w:eastAsia="楷体_GB2312"/>
          <w:color w:val="000000"/>
          <w:sz w:val="32"/>
          <w:szCs w:val="32"/>
        </w:rPr>
      </w:pPr>
      <w:r w:rsidRPr="005C4B81">
        <w:rPr>
          <w:rFonts w:ascii="楷体_GB2312" w:eastAsia="楷体_GB2312" w:hint="eastAsia"/>
          <w:color w:val="000000"/>
          <w:sz w:val="32"/>
          <w:szCs w:val="32"/>
        </w:rPr>
        <w:t>（一）本单位性质、职责等情况</w:t>
      </w:r>
    </w:p>
    <w:p w:rsidR="005C4B81" w:rsidRPr="005C4B81" w:rsidRDefault="005C4B81" w:rsidP="000B6B4B">
      <w:pPr>
        <w:suppressAutoHyphens/>
        <w:ind w:firstLineChars="200" w:firstLine="640"/>
        <w:rPr>
          <w:rFonts w:ascii="仿宋_GB2312" w:eastAsia="仿宋_GB2312" w:hAnsi="simsun" w:cs="Times New Roman"/>
          <w:sz w:val="32"/>
          <w:szCs w:val="32"/>
          <w:shd w:val="clear" w:color="auto" w:fill="FFFFFF"/>
        </w:rPr>
      </w:pPr>
      <w:r w:rsidRPr="005C4B81">
        <w:rPr>
          <w:rFonts w:ascii="仿宋_GB2312" w:eastAsia="仿宋_GB2312" w:hAnsi="simsun" w:cs="Times New Roman" w:hint="eastAsia"/>
          <w:sz w:val="32"/>
          <w:szCs w:val="32"/>
          <w:shd w:val="clear" w:color="auto" w:fill="FFFFFF"/>
        </w:rPr>
        <w:t>首都博物馆是北京市文物局下属全额拨款事业单位，国家一级博物馆，国家4A级旅游景区,全国爱国主义教育示范基地，全国科普教育基地，首批打造铸牢中华民族共同体意识教育实践基地，主要职能包括：文物收藏、保护与研究，举办陈列展览，对公众特别是广大青少年传播知识和开展爱国主义教育。</w:t>
      </w:r>
      <w:r w:rsidR="000B6B4B">
        <w:rPr>
          <w:rFonts w:ascii="仿宋_GB2312" w:eastAsia="仿宋_GB2312" w:hAnsi="simsun" w:cs="Times New Roman"/>
          <w:sz w:val="32"/>
          <w:szCs w:val="32"/>
          <w:shd w:val="clear" w:color="auto" w:fill="FFFFFF"/>
        </w:rPr>
        <w:t>随着</w:t>
      </w:r>
      <w:r w:rsidR="00710D44">
        <w:rPr>
          <w:rFonts w:ascii="仿宋_GB2312" w:eastAsia="仿宋_GB2312" w:hAnsi="simsun" w:cs="Times New Roman" w:hint="eastAsia"/>
          <w:sz w:val="32"/>
          <w:szCs w:val="32"/>
          <w:shd w:val="clear" w:color="auto" w:fill="FFFFFF"/>
        </w:rPr>
        <w:t>各分支机构的并入，首都博物馆</w:t>
      </w:r>
      <w:r w:rsidRPr="005C4B81">
        <w:rPr>
          <w:rFonts w:ascii="仿宋_GB2312" w:eastAsia="仿宋_GB2312" w:hAnsi="simsun" w:cs="Times New Roman" w:hint="eastAsia"/>
          <w:sz w:val="32"/>
          <w:szCs w:val="32"/>
          <w:shd w:val="clear" w:color="auto" w:fill="FFFFFF"/>
        </w:rPr>
        <w:t>增加</w:t>
      </w:r>
      <w:r w:rsidR="00710D44">
        <w:rPr>
          <w:rFonts w:ascii="仿宋_GB2312" w:eastAsia="仿宋_GB2312" w:hAnsi="simsun" w:cs="Times New Roman" w:hint="eastAsia"/>
          <w:sz w:val="32"/>
          <w:szCs w:val="32"/>
          <w:shd w:val="clear" w:color="auto" w:fill="FFFFFF"/>
        </w:rPr>
        <w:t>了</w:t>
      </w:r>
      <w:r w:rsidRPr="005C4B81">
        <w:rPr>
          <w:rFonts w:ascii="仿宋_GB2312" w:eastAsia="仿宋_GB2312" w:hAnsi="simsun" w:cs="Times New Roman" w:hint="eastAsia"/>
          <w:sz w:val="32"/>
          <w:szCs w:val="32"/>
          <w:shd w:val="clear" w:color="auto" w:fill="FFFFFF"/>
        </w:rPr>
        <w:t>古代建筑保护、研究与修缮，首批非物质文化遗产“京音乐”的保护、研究与传承，北京名人故居保护、研究以及北京传统民居的保护与利用等全新职能。</w:t>
      </w:r>
    </w:p>
    <w:p w:rsidR="005C4B81" w:rsidRPr="005C4B81" w:rsidRDefault="00CA7FCA" w:rsidP="005C4B8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5C4B81" w:rsidRPr="005C4B81" w:rsidRDefault="005C4B81" w:rsidP="005C4B81">
      <w:pPr>
        <w:suppressAutoHyphens/>
        <w:ind w:firstLineChars="200" w:firstLine="640"/>
        <w:rPr>
          <w:rFonts w:ascii="仿宋_GB2312" w:eastAsia="仿宋_GB2312" w:hAnsi="simsun" w:cs="Times New Roman"/>
          <w:sz w:val="32"/>
          <w:szCs w:val="32"/>
          <w:shd w:val="clear" w:color="auto" w:fill="FFFFFF"/>
        </w:rPr>
      </w:pPr>
      <w:r w:rsidRPr="005C4B81">
        <w:rPr>
          <w:rFonts w:ascii="仿宋_GB2312" w:eastAsia="仿宋_GB2312" w:hAnsi="simsun" w:cs="Times New Roman" w:hint="eastAsia"/>
          <w:sz w:val="32"/>
          <w:szCs w:val="32"/>
          <w:shd w:val="clear" w:color="auto" w:fill="FFFFFF"/>
        </w:rPr>
        <w:t>根据《中共北京市委机构编制委员会办公室关于重新核定首都博物馆内设机构的批复》（京编办复[2022]101号），同意在撤销首都博物馆现有12个内设机构的基础上，重新核定8个正处级内设机构，即：办公室、藏品部、保护部、展览部、公众服务部、安全技术部、党建人事部、财务管理部。</w:t>
      </w:r>
    </w:p>
    <w:p w:rsidR="005C4B81" w:rsidRPr="005C4B81" w:rsidRDefault="005C4B81" w:rsidP="005C4B81">
      <w:pPr>
        <w:suppressAutoHyphens/>
        <w:ind w:firstLineChars="200" w:firstLine="640"/>
        <w:rPr>
          <w:rFonts w:ascii="仿宋_GB2312" w:eastAsia="仿宋_GB2312" w:hAnsi="simsun" w:cs="Times New Roman"/>
          <w:sz w:val="32"/>
          <w:szCs w:val="32"/>
          <w:shd w:val="clear" w:color="auto" w:fill="FFFFFF"/>
        </w:rPr>
      </w:pPr>
      <w:r w:rsidRPr="005C4B81">
        <w:rPr>
          <w:rFonts w:ascii="仿宋_GB2312" w:eastAsia="仿宋_GB2312" w:hAnsi="simsun" w:cs="Times New Roman" w:hint="eastAsia"/>
          <w:sz w:val="32"/>
          <w:szCs w:val="32"/>
          <w:shd w:val="clear" w:color="auto" w:fill="FFFFFF"/>
        </w:rPr>
        <w:t>根据《中共北京市委机构编制委员会关于设立北京大运河博物馆（首都博物馆东馆）筹备处的批复》，同意设立北京</w:t>
      </w:r>
      <w:r w:rsidRPr="005C4B81">
        <w:rPr>
          <w:rFonts w:ascii="仿宋_GB2312" w:eastAsia="仿宋_GB2312" w:hAnsi="simsun" w:cs="Times New Roman" w:hint="eastAsia"/>
          <w:sz w:val="32"/>
          <w:szCs w:val="32"/>
          <w:shd w:val="clear" w:color="auto" w:fill="FFFFFF"/>
        </w:rPr>
        <w:lastRenderedPageBreak/>
        <w:t>大运河博物馆（首都博物馆东馆）筹备处，为首都博物馆分支机构，机构规格正处级。主要职责为：承担北京大运河博物馆（首都博物馆东馆）的藏品征集、陈列布展、信息化基础建设等</w:t>
      </w:r>
      <w:proofErr w:type="gramStart"/>
      <w:r w:rsidRPr="005C4B81">
        <w:rPr>
          <w:rFonts w:ascii="仿宋_GB2312" w:eastAsia="仿宋_GB2312" w:hAnsi="simsun" w:cs="Times New Roman" w:hint="eastAsia"/>
          <w:sz w:val="32"/>
          <w:szCs w:val="32"/>
          <w:shd w:val="clear" w:color="auto" w:fill="FFFFFF"/>
        </w:rPr>
        <w:t>开馆筹备</w:t>
      </w:r>
      <w:proofErr w:type="gramEnd"/>
      <w:r w:rsidRPr="005C4B81">
        <w:rPr>
          <w:rFonts w:ascii="仿宋_GB2312" w:eastAsia="仿宋_GB2312" w:hAnsi="simsun" w:cs="Times New Roman" w:hint="eastAsia"/>
          <w:sz w:val="32"/>
          <w:szCs w:val="32"/>
          <w:shd w:val="clear" w:color="auto" w:fill="FFFFFF"/>
        </w:rPr>
        <w:t>工作。</w:t>
      </w:r>
    </w:p>
    <w:p w:rsidR="005C4B81" w:rsidRPr="005C4B81" w:rsidRDefault="005C4B81" w:rsidP="005C4B81">
      <w:pPr>
        <w:spacing w:line="560" w:lineRule="exact"/>
        <w:ind w:firstLineChars="200" w:firstLine="640"/>
        <w:rPr>
          <w:rFonts w:ascii="楷体_GB2312" w:eastAsia="楷体_GB2312"/>
          <w:color w:val="000000"/>
          <w:sz w:val="32"/>
          <w:szCs w:val="32"/>
        </w:rPr>
      </w:pPr>
      <w:r w:rsidRPr="005C4B81">
        <w:rPr>
          <w:rFonts w:ascii="楷体_GB2312" w:eastAsia="楷体_GB2312" w:hint="eastAsia"/>
          <w:color w:val="000000"/>
          <w:sz w:val="32"/>
          <w:szCs w:val="32"/>
        </w:rPr>
        <w:t>（三）人员编制及实有情况</w:t>
      </w:r>
    </w:p>
    <w:p w:rsidR="005C4B81" w:rsidRPr="005C4B81" w:rsidRDefault="005C4B81" w:rsidP="005C4B81">
      <w:pPr>
        <w:spacing w:line="560" w:lineRule="exact"/>
        <w:ind w:firstLineChars="200" w:firstLine="640"/>
        <w:rPr>
          <w:rFonts w:ascii="仿宋_GB2312" w:eastAsia="仿宋_GB2312"/>
          <w:color w:val="000000"/>
          <w:sz w:val="32"/>
          <w:szCs w:val="32"/>
        </w:rPr>
      </w:pPr>
      <w:r w:rsidRPr="005C4B81">
        <w:rPr>
          <w:rFonts w:ascii="仿宋_GB2312" w:eastAsia="仿宋_GB2312" w:hint="eastAsia"/>
          <w:color w:val="000000"/>
          <w:sz w:val="32"/>
          <w:szCs w:val="32"/>
        </w:rPr>
        <w:t>首都博物馆行政编制</w:t>
      </w:r>
      <w:r w:rsidRPr="005C4B81">
        <w:rPr>
          <w:rFonts w:ascii="仿宋_GB2312" w:eastAsia="仿宋_GB2312"/>
          <w:color w:val="000000"/>
          <w:sz w:val="32"/>
          <w:szCs w:val="32"/>
        </w:rPr>
        <w:t>0</w:t>
      </w:r>
      <w:r w:rsidRPr="005C4B81">
        <w:rPr>
          <w:rFonts w:ascii="仿宋_GB2312" w:eastAsia="仿宋_GB2312" w:hint="eastAsia"/>
          <w:color w:val="000000"/>
          <w:sz w:val="32"/>
          <w:szCs w:val="32"/>
        </w:rPr>
        <w:t>人，实有人数</w:t>
      </w:r>
      <w:r w:rsidRPr="005C4B81">
        <w:rPr>
          <w:rFonts w:ascii="仿宋_GB2312" w:eastAsia="仿宋_GB2312"/>
          <w:color w:val="000000"/>
          <w:sz w:val="32"/>
          <w:szCs w:val="32"/>
        </w:rPr>
        <w:t>0</w:t>
      </w:r>
      <w:r w:rsidRPr="005C4B81">
        <w:rPr>
          <w:rFonts w:ascii="仿宋_GB2312" w:eastAsia="仿宋_GB2312" w:hint="eastAsia"/>
          <w:color w:val="000000"/>
          <w:sz w:val="32"/>
          <w:szCs w:val="32"/>
        </w:rPr>
        <w:t>人；事业编制</w:t>
      </w:r>
      <w:r w:rsidRPr="005C4B81">
        <w:rPr>
          <w:rFonts w:ascii="仿宋_GB2312" w:eastAsia="仿宋_GB2312"/>
          <w:color w:val="000000"/>
          <w:sz w:val="32"/>
          <w:szCs w:val="32"/>
        </w:rPr>
        <w:t>314</w:t>
      </w:r>
    </w:p>
    <w:p w:rsidR="00B91C1C" w:rsidRDefault="005C4B81" w:rsidP="005C4B81">
      <w:pPr>
        <w:rPr>
          <w:rFonts w:ascii="仿宋_GB2312" w:eastAsia="仿宋_GB2312" w:hAnsi="Calibri" w:cs="Times New Roman"/>
          <w:sz w:val="32"/>
          <w:szCs w:val="32"/>
        </w:rPr>
      </w:pPr>
      <w:r w:rsidRPr="005C4B81">
        <w:rPr>
          <w:rFonts w:ascii="仿宋_GB2312" w:eastAsia="仿宋_GB2312" w:hint="eastAsia"/>
          <w:color w:val="000000"/>
          <w:sz w:val="32"/>
          <w:szCs w:val="32"/>
        </w:rPr>
        <w:t>人，实有人数</w:t>
      </w:r>
      <w:r w:rsidRPr="005C4B81">
        <w:rPr>
          <w:rFonts w:ascii="仿宋_GB2312" w:eastAsia="仿宋_GB2312"/>
          <w:color w:val="000000"/>
          <w:sz w:val="32"/>
          <w:szCs w:val="32"/>
        </w:rPr>
        <w:t>273</w:t>
      </w:r>
      <w:r w:rsidRPr="005C4B81">
        <w:rPr>
          <w:rFonts w:ascii="仿宋_GB2312" w:eastAsia="仿宋_GB2312" w:hint="eastAsia"/>
          <w:color w:val="000000"/>
          <w:sz w:val="32"/>
          <w:szCs w:val="32"/>
        </w:rPr>
        <w:t>人；</w:t>
      </w:r>
      <w:r w:rsidR="00B91C1C" w:rsidRPr="008F7448">
        <w:rPr>
          <w:rFonts w:ascii="仿宋_GB2312" w:eastAsia="仿宋_GB2312" w:hint="eastAsia"/>
          <w:sz w:val="32"/>
          <w:szCs w:val="32"/>
        </w:rPr>
        <w:t>其他</w:t>
      </w:r>
      <w:r w:rsidRPr="008F7448">
        <w:rPr>
          <w:rFonts w:ascii="仿宋_GB2312" w:eastAsia="仿宋_GB2312" w:hAnsi="Calibri" w:cs="Times New Roman" w:hint="eastAsia"/>
          <w:sz w:val="32"/>
          <w:szCs w:val="32"/>
        </w:rPr>
        <w:t>聘用人员</w:t>
      </w:r>
      <w:r w:rsidRPr="008F7448">
        <w:rPr>
          <w:rFonts w:ascii="仿宋_GB2312" w:eastAsia="仿宋_GB2312" w:hAnsi="Calibri" w:cs="Times New Roman"/>
          <w:sz w:val="32"/>
          <w:szCs w:val="32"/>
        </w:rPr>
        <w:t>3</w:t>
      </w:r>
      <w:r w:rsidRPr="005C4B81">
        <w:rPr>
          <w:rFonts w:ascii="仿宋_GB2312" w:eastAsia="仿宋_GB2312" w:hAnsi="Calibri" w:cs="Times New Roman"/>
          <w:sz w:val="32"/>
          <w:szCs w:val="32"/>
        </w:rPr>
        <w:t>09</w:t>
      </w:r>
      <w:r w:rsidR="00B91C1C">
        <w:rPr>
          <w:rFonts w:ascii="仿宋_GB2312" w:eastAsia="仿宋_GB2312" w:hAnsi="Calibri" w:cs="Times New Roman" w:hint="eastAsia"/>
          <w:sz w:val="32"/>
          <w:szCs w:val="32"/>
        </w:rPr>
        <w:t>人；</w:t>
      </w:r>
    </w:p>
    <w:p w:rsidR="005C4B81" w:rsidRPr="005C4B81" w:rsidRDefault="005C4B81" w:rsidP="00B91C1C">
      <w:pPr>
        <w:ind w:firstLineChars="200" w:firstLine="640"/>
        <w:rPr>
          <w:rFonts w:ascii="仿宋_GB2312" w:eastAsia="仿宋_GB2312" w:hAnsi="Calibri" w:cs="Times New Roman"/>
          <w:sz w:val="32"/>
          <w:szCs w:val="32"/>
        </w:rPr>
      </w:pPr>
      <w:r w:rsidRPr="005C4B81">
        <w:rPr>
          <w:rFonts w:ascii="仿宋_GB2312" w:eastAsia="仿宋_GB2312" w:hAnsi="Calibri" w:cs="Times New Roman" w:hint="eastAsia"/>
          <w:sz w:val="32"/>
          <w:szCs w:val="32"/>
        </w:rPr>
        <w:t>离退休人员</w:t>
      </w:r>
      <w:r w:rsidRPr="005C4B81">
        <w:rPr>
          <w:rFonts w:ascii="仿宋_GB2312" w:eastAsia="仿宋_GB2312" w:hAnsi="Calibri" w:cs="Times New Roman"/>
          <w:sz w:val="32"/>
          <w:szCs w:val="32"/>
        </w:rPr>
        <w:t>110</w:t>
      </w:r>
      <w:r w:rsidRPr="005C4B81">
        <w:rPr>
          <w:rFonts w:ascii="仿宋_GB2312" w:eastAsia="仿宋_GB2312" w:hAnsi="Calibri" w:cs="Times New Roman" w:hint="eastAsia"/>
          <w:sz w:val="32"/>
          <w:szCs w:val="32"/>
        </w:rPr>
        <w:t>人，其中：离休</w:t>
      </w:r>
      <w:r w:rsidRPr="005C4B81">
        <w:rPr>
          <w:rFonts w:ascii="仿宋_GB2312" w:eastAsia="仿宋_GB2312" w:hAnsi="Calibri" w:cs="Times New Roman"/>
          <w:sz w:val="32"/>
          <w:szCs w:val="32"/>
        </w:rPr>
        <w:t>1</w:t>
      </w:r>
      <w:r w:rsidRPr="005C4B81">
        <w:rPr>
          <w:rFonts w:ascii="仿宋_GB2312" w:eastAsia="仿宋_GB2312" w:hAnsi="Calibri" w:cs="Times New Roman" w:hint="eastAsia"/>
          <w:sz w:val="32"/>
          <w:szCs w:val="32"/>
        </w:rPr>
        <w:t>人，退休</w:t>
      </w:r>
      <w:r w:rsidRPr="005C4B81">
        <w:rPr>
          <w:rFonts w:ascii="仿宋_GB2312" w:eastAsia="仿宋_GB2312" w:hAnsi="Calibri" w:cs="Times New Roman"/>
          <w:sz w:val="32"/>
          <w:szCs w:val="32"/>
        </w:rPr>
        <w:t>109</w:t>
      </w:r>
      <w:r w:rsidRPr="005C4B81">
        <w:rPr>
          <w:rFonts w:ascii="仿宋_GB2312" w:eastAsia="仿宋_GB2312" w:hAnsi="Calibri" w:cs="Times New Roman" w:hint="eastAsia"/>
          <w:sz w:val="32"/>
          <w:szCs w:val="32"/>
        </w:rPr>
        <w:t>人。</w:t>
      </w:r>
    </w:p>
    <w:p w:rsidR="005C4B81" w:rsidRPr="005C4B81" w:rsidRDefault="005C4B81" w:rsidP="005C4B81">
      <w:pPr>
        <w:spacing w:line="560" w:lineRule="exact"/>
        <w:ind w:firstLineChars="200" w:firstLine="640"/>
        <w:rPr>
          <w:rFonts w:ascii="黑体" w:eastAsia="黑体"/>
          <w:color w:val="000000"/>
          <w:sz w:val="32"/>
          <w:szCs w:val="32"/>
        </w:rPr>
      </w:pPr>
      <w:r w:rsidRPr="005C4B81">
        <w:rPr>
          <w:rFonts w:ascii="黑体" w:eastAsia="黑体" w:hint="eastAsia"/>
          <w:color w:val="000000"/>
          <w:sz w:val="32"/>
          <w:szCs w:val="32"/>
        </w:rPr>
        <w:t>二、收入预算情况说明</w:t>
      </w:r>
    </w:p>
    <w:p w:rsidR="008F7448" w:rsidRPr="008F7448" w:rsidRDefault="005C4B81" w:rsidP="008F7448">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t>2023年度收入预算</w:t>
      </w:r>
      <w:r w:rsidR="001B1786">
        <w:rPr>
          <w:rFonts w:ascii="仿宋_GB2312" w:eastAsia="仿宋_GB2312"/>
          <w:sz w:val="32"/>
          <w:szCs w:val="32"/>
        </w:rPr>
        <w:t>41</w:t>
      </w:r>
      <w:r w:rsidRPr="005C4B81">
        <w:rPr>
          <w:rFonts w:ascii="仿宋_GB2312" w:eastAsia="仿宋_GB2312"/>
          <w:sz w:val="32"/>
          <w:szCs w:val="32"/>
        </w:rPr>
        <w:t>316.30</w:t>
      </w:r>
      <w:r w:rsidRPr="005C4B81">
        <w:rPr>
          <w:rFonts w:ascii="仿宋_GB2312" w:eastAsia="仿宋_GB2312" w:hint="eastAsia"/>
          <w:sz w:val="32"/>
          <w:szCs w:val="32"/>
        </w:rPr>
        <w:t>万元，比2022年年初预算数</w:t>
      </w:r>
      <w:r w:rsidR="001B1786">
        <w:rPr>
          <w:rFonts w:ascii="仿宋_GB2312" w:eastAsia="仿宋_GB2312"/>
          <w:sz w:val="32"/>
          <w:szCs w:val="32"/>
        </w:rPr>
        <w:t>22</w:t>
      </w:r>
      <w:r w:rsidRPr="005C4B81">
        <w:rPr>
          <w:rFonts w:ascii="仿宋_GB2312" w:eastAsia="仿宋_GB2312"/>
          <w:sz w:val="32"/>
          <w:szCs w:val="32"/>
        </w:rPr>
        <w:t>918.43</w:t>
      </w:r>
      <w:r w:rsidRPr="005C4B81">
        <w:rPr>
          <w:rFonts w:ascii="仿宋_GB2312" w:eastAsia="仿宋_GB2312" w:hint="eastAsia"/>
          <w:sz w:val="32"/>
          <w:szCs w:val="32"/>
        </w:rPr>
        <w:t>万元增加1</w:t>
      </w:r>
      <w:r w:rsidR="001B1786">
        <w:rPr>
          <w:rFonts w:ascii="仿宋_GB2312" w:eastAsia="仿宋_GB2312"/>
          <w:sz w:val="32"/>
          <w:szCs w:val="32"/>
        </w:rPr>
        <w:t>8</w:t>
      </w:r>
      <w:r w:rsidRPr="005C4B81">
        <w:rPr>
          <w:rFonts w:ascii="仿宋_GB2312" w:eastAsia="仿宋_GB2312"/>
          <w:sz w:val="32"/>
          <w:szCs w:val="32"/>
        </w:rPr>
        <w:t>397.87</w:t>
      </w:r>
      <w:r w:rsidRPr="005C4B81">
        <w:rPr>
          <w:rFonts w:ascii="仿宋_GB2312" w:eastAsia="仿宋_GB2312" w:hint="eastAsia"/>
          <w:sz w:val="32"/>
          <w:szCs w:val="32"/>
        </w:rPr>
        <w:t>万元，增长8</w:t>
      </w:r>
      <w:r w:rsidRPr="005C4B81">
        <w:rPr>
          <w:rFonts w:ascii="仿宋_GB2312" w:eastAsia="仿宋_GB2312"/>
          <w:sz w:val="32"/>
          <w:szCs w:val="32"/>
        </w:rPr>
        <w:t>0.28</w:t>
      </w:r>
      <w:r w:rsidRPr="005C4B81">
        <w:rPr>
          <w:rFonts w:ascii="仿宋_GB2312" w:eastAsia="仿宋_GB2312" w:hint="eastAsia"/>
          <w:sz w:val="32"/>
          <w:szCs w:val="32"/>
        </w:rPr>
        <w:t>%。主要原因是</w:t>
      </w:r>
      <w:r w:rsidR="008F7448" w:rsidRPr="008F7448">
        <w:rPr>
          <w:rFonts w:ascii="仿宋_GB2312" w:eastAsia="仿宋_GB2312" w:hint="eastAsia"/>
          <w:sz w:val="32"/>
          <w:szCs w:val="32"/>
        </w:rPr>
        <w:t>本年为落实市委、市政府重大决策和政策要求，安排大运河博物馆（首都博物馆东馆）开办和首都博物馆本馆改陈等重点工作项目，资金量比上年增加较大</w:t>
      </w:r>
      <w:r w:rsidR="008F7448" w:rsidRPr="008F7448">
        <w:rPr>
          <w:rFonts w:ascii="仿宋_GB2312" w:eastAsia="仿宋_GB2312"/>
          <w:sz w:val="32"/>
          <w:szCs w:val="32"/>
        </w:rPr>
        <w:t>。</w:t>
      </w:r>
    </w:p>
    <w:p w:rsidR="005C4B81" w:rsidRPr="005C4B81" w:rsidRDefault="005C4B81" w:rsidP="005C4B81">
      <w:pPr>
        <w:spacing w:line="560" w:lineRule="exact"/>
        <w:ind w:firstLineChars="200" w:firstLine="640"/>
        <w:rPr>
          <w:rFonts w:ascii="楷体_GB2312" w:eastAsia="楷体_GB2312"/>
          <w:sz w:val="32"/>
          <w:szCs w:val="32"/>
        </w:rPr>
      </w:pPr>
      <w:r w:rsidRPr="005C4B81">
        <w:rPr>
          <w:rFonts w:ascii="楷体_GB2312" w:eastAsia="楷体_GB2312" w:hint="eastAsia"/>
          <w:sz w:val="32"/>
          <w:szCs w:val="32"/>
        </w:rPr>
        <w:t>（一）本年</w:t>
      </w:r>
      <w:r w:rsidR="008A2E31">
        <w:rPr>
          <w:rFonts w:ascii="楷体_GB2312" w:eastAsia="楷体_GB2312" w:hint="eastAsia"/>
          <w:sz w:val="32"/>
          <w:szCs w:val="32"/>
        </w:rPr>
        <w:t>财政拨款收入2</w:t>
      </w:r>
      <w:r w:rsidR="001B1786">
        <w:rPr>
          <w:rFonts w:ascii="楷体_GB2312" w:eastAsia="楷体_GB2312"/>
          <w:sz w:val="32"/>
          <w:szCs w:val="32"/>
        </w:rPr>
        <w:t>8</w:t>
      </w:r>
      <w:r w:rsidR="008A2E31">
        <w:rPr>
          <w:rFonts w:ascii="楷体_GB2312" w:eastAsia="楷体_GB2312"/>
          <w:sz w:val="32"/>
          <w:szCs w:val="32"/>
        </w:rPr>
        <w:t>123.65</w:t>
      </w:r>
      <w:r w:rsidRPr="005C4B81">
        <w:rPr>
          <w:rFonts w:ascii="楷体_GB2312" w:eastAsia="楷体_GB2312" w:hint="eastAsia"/>
          <w:sz w:val="32"/>
          <w:szCs w:val="32"/>
        </w:rPr>
        <w:t>万元</w:t>
      </w:r>
    </w:p>
    <w:p w:rsidR="005C4B81" w:rsidRPr="005C4B81" w:rsidRDefault="005C4B81" w:rsidP="005C4B81">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t>1.一般公共预算拨款收入</w:t>
      </w:r>
      <w:r w:rsidR="001B1786">
        <w:rPr>
          <w:rFonts w:ascii="仿宋_GB2312" w:eastAsia="仿宋_GB2312"/>
          <w:sz w:val="32"/>
          <w:szCs w:val="32"/>
        </w:rPr>
        <w:t>28</w:t>
      </w:r>
      <w:r w:rsidRPr="005C4B81">
        <w:rPr>
          <w:rFonts w:ascii="仿宋_GB2312" w:eastAsia="仿宋_GB2312"/>
          <w:sz w:val="32"/>
          <w:szCs w:val="32"/>
        </w:rPr>
        <w:t>123.65</w:t>
      </w:r>
      <w:r w:rsidRPr="005C4B81">
        <w:rPr>
          <w:rFonts w:ascii="仿宋_GB2312" w:eastAsia="仿宋_GB2312" w:hint="eastAsia"/>
          <w:sz w:val="32"/>
          <w:szCs w:val="32"/>
        </w:rPr>
        <w:t>万元。</w:t>
      </w:r>
    </w:p>
    <w:p w:rsidR="005C4B81" w:rsidRPr="005C4B81" w:rsidRDefault="005C4B81" w:rsidP="005C4B81">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t>2.政府性基金预算拨款收入</w:t>
      </w:r>
      <w:r w:rsidRPr="005C4B81">
        <w:rPr>
          <w:rFonts w:ascii="仿宋_GB2312" w:eastAsia="仿宋_GB2312"/>
          <w:sz w:val="32"/>
          <w:szCs w:val="32"/>
        </w:rPr>
        <w:t>0</w:t>
      </w:r>
      <w:r w:rsidRPr="005C4B81">
        <w:rPr>
          <w:rFonts w:ascii="仿宋_GB2312" w:eastAsia="仿宋_GB2312" w:hint="eastAsia"/>
          <w:sz w:val="32"/>
          <w:szCs w:val="32"/>
        </w:rPr>
        <w:t>万元。</w:t>
      </w:r>
    </w:p>
    <w:p w:rsidR="005C4B81" w:rsidRPr="005C4B81" w:rsidRDefault="005C4B81" w:rsidP="005C4B81">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t>3.国有资本经营预算拨款收入</w:t>
      </w:r>
      <w:r w:rsidRPr="005C4B81">
        <w:rPr>
          <w:rFonts w:ascii="仿宋_GB2312" w:eastAsia="仿宋_GB2312"/>
          <w:sz w:val="32"/>
          <w:szCs w:val="32"/>
        </w:rPr>
        <w:t>0</w:t>
      </w:r>
      <w:r w:rsidRPr="005C4B81">
        <w:rPr>
          <w:rFonts w:ascii="仿宋_GB2312" w:eastAsia="仿宋_GB2312" w:hint="eastAsia"/>
          <w:sz w:val="32"/>
          <w:szCs w:val="32"/>
        </w:rPr>
        <w:t>万元。</w:t>
      </w:r>
    </w:p>
    <w:p w:rsidR="005C4B81" w:rsidRPr="005C4B81" w:rsidRDefault="005C4B81" w:rsidP="005C4B81">
      <w:pPr>
        <w:spacing w:line="560" w:lineRule="exact"/>
        <w:ind w:firstLineChars="200" w:firstLine="640"/>
        <w:rPr>
          <w:rFonts w:ascii="楷体_GB2312" w:eastAsia="楷体_GB2312"/>
          <w:sz w:val="32"/>
          <w:szCs w:val="32"/>
        </w:rPr>
      </w:pPr>
      <w:r w:rsidRPr="005C4B81">
        <w:rPr>
          <w:rFonts w:ascii="楷体_GB2312" w:eastAsia="楷体_GB2312" w:hint="eastAsia"/>
          <w:sz w:val="32"/>
          <w:szCs w:val="32"/>
        </w:rPr>
        <w:t>（二）本年其他资金收入</w:t>
      </w:r>
      <w:r w:rsidRPr="005C4B81">
        <w:rPr>
          <w:rFonts w:ascii="楷体_GB2312" w:eastAsia="楷体_GB2312"/>
          <w:sz w:val="32"/>
          <w:szCs w:val="32"/>
        </w:rPr>
        <w:t>196.15</w:t>
      </w:r>
      <w:r w:rsidRPr="005C4B81">
        <w:rPr>
          <w:rFonts w:ascii="楷体_GB2312" w:eastAsia="楷体_GB2312" w:hint="eastAsia"/>
          <w:sz w:val="32"/>
          <w:szCs w:val="32"/>
        </w:rPr>
        <w:t>万元</w:t>
      </w:r>
    </w:p>
    <w:p w:rsidR="005C4B81" w:rsidRPr="005C4B81" w:rsidRDefault="005C4B81" w:rsidP="005C4B81">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t>4.财政专户管理资金收入</w:t>
      </w:r>
      <w:r w:rsidRPr="005C4B81">
        <w:rPr>
          <w:rFonts w:ascii="仿宋_GB2312" w:eastAsia="仿宋_GB2312"/>
          <w:sz w:val="32"/>
          <w:szCs w:val="32"/>
        </w:rPr>
        <w:t>0</w:t>
      </w:r>
      <w:r w:rsidRPr="005C4B81">
        <w:rPr>
          <w:rFonts w:ascii="仿宋_GB2312" w:eastAsia="仿宋_GB2312" w:hint="eastAsia"/>
          <w:sz w:val="32"/>
          <w:szCs w:val="32"/>
        </w:rPr>
        <w:t>万元。</w:t>
      </w:r>
    </w:p>
    <w:p w:rsidR="005C4B81" w:rsidRPr="005C4B81" w:rsidRDefault="005C4B81" w:rsidP="005C4B81">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t>5.事业收入</w:t>
      </w:r>
      <w:r w:rsidRPr="005C4B81">
        <w:rPr>
          <w:rFonts w:ascii="仿宋_GB2312" w:eastAsia="仿宋_GB2312"/>
          <w:sz w:val="32"/>
          <w:szCs w:val="32"/>
        </w:rPr>
        <w:t>179.25</w:t>
      </w:r>
      <w:r w:rsidRPr="005C4B81">
        <w:rPr>
          <w:rFonts w:ascii="仿宋_GB2312" w:eastAsia="仿宋_GB2312" w:hint="eastAsia"/>
          <w:sz w:val="32"/>
          <w:szCs w:val="32"/>
        </w:rPr>
        <w:t>万元。</w:t>
      </w:r>
    </w:p>
    <w:p w:rsidR="005C4B81" w:rsidRPr="005C4B81" w:rsidRDefault="005C4B81" w:rsidP="005C4B81">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t>6.上级补助收入</w:t>
      </w:r>
      <w:r w:rsidRPr="005C4B81">
        <w:rPr>
          <w:rFonts w:ascii="仿宋_GB2312" w:eastAsia="仿宋_GB2312"/>
          <w:sz w:val="32"/>
          <w:szCs w:val="32"/>
        </w:rPr>
        <w:t>0</w:t>
      </w:r>
      <w:r w:rsidRPr="005C4B81">
        <w:rPr>
          <w:rFonts w:ascii="仿宋_GB2312" w:eastAsia="仿宋_GB2312" w:hint="eastAsia"/>
          <w:sz w:val="32"/>
          <w:szCs w:val="32"/>
        </w:rPr>
        <w:t>万元。</w:t>
      </w:r>
    </w:p>
    <w:p w:rsidR="005C4B81" w:rsidRPr="005C4B81" w:rsidRDefault="005C4B81" w:rsidP="005C4B81">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t>7.附属单位上缴收入</w:t>
      </w:r>
      <w:r w:rsidRPr="005C4B81">
        <w:rPr>
          <w:rFonts w:ascii="仿宋_GB2312" w:eastAsia="仿宋_GB2312"/>
          <w:sz w:val="32"/>
          <w:szCs w:val="32"/>
        </w:rPr>
        <w:t>0</w:t>
      </w:r>
      <w:r w:rsidRPr="005C4B81">
        <w:rPr>
          <w:rFonts w:ascii="仿宋_GB2312" w:eastAsia="仿宋_GB2312" w:hint="eastAsia"/>
          <w:sz w:val="32"/>
          <w:szCs w:val="32"/>
        </w:rPr>
        <w:t>万元。</w:t>
      </w:r>
    </w:p>
    <w:p w:rsidR="005C4B81" w:rsidRPr="005C4B81" w:rsidRDefault="005C4B81" w:rsidP="005C4B81">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t>8.事业单位经营收入</w:t>
      </w:r>
      <w:r w:rsidRPr="005C4B81">
        <w:rPr>
          <w:rFonts w:ascii="仿宋_GB2312" w:eastAsia="仿宋_GB2312"/>
          <w:sz w:val="32"/>
          <w:szCs w:val="32"/>
        </w:rPr>
        <w:t>0</w:t>
      </w:r>
      <w:r w:rsidRPr="005C4B81">
        <w:rPr>
          <w:rFonts w:ascii="仿宋_GB2312" w:eastAsia="仿宋_GB2312" w:hint="eastAsia"/>
          <w:sz w:val="32"/>
          <w:szCs w:val="32"/>
        </w:rPr>
        <w:t>万元。</w:t>
      </w:r>
    </w:p>
    <w:p w:rsidR="005C4B81" w:rsidRPr="005C4B81" w:rsidRDefault="005C4B81" w:rsidP="005C4B81">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lastRenderedPageBreak/>
        <w:t>9.其他收入</w:t>
      </w:r>
      <w:r w:rsidRPr="005C4B81">
        <w:rPr>
          <w:rFonts w:ascii="仿宋_GB2312" w:eastAsia="仿宋_GB2312"/>
          <w:sz w:val="32"/>
          <w:szCs w:val="32"/>
        </w:rPr>
        <w:t>16.9</w:t>
      </w:r>
      <w:r w:rsidRPr="005C4B81">
        <w:rPr>
          <w:rFonts w:ascii="仿宋_GB2312" w:eastAsia="仿宋_GB2312" w:hint="eastAsia"/>
          <w:sz w:val="32"/>
          <w:szCs w:val="32"/>
        </w:rPr>
        <w:t>万元。</w:t>
      </w:r>
    </w:p>
    <w:p w:rsidR="005C4B81" w:rsidRPr="005C4B81" w:rsidRDefault="005C4B81" w:rsidP="005C4B81">
      <w:pPr>
        <w:spacing w:line="560" w:lineRule="exact"/>
        <w:ind w:firstLineChars="200" w:firstLine="640"/>
        <w:rPr>
          <w:rFonts w:ascii="楷体_GB2312" w:eastAsia="楷体_GB2312"/>
          <w:sz w:val="32"/>
          <w:szCs w:val="32"/>
        </w:rPr>
      </w:pPr>
      <w:r w:rsidRPr="005C4B81">
        <w:rPr>
          <w:rFonts w:ascii="楷体_GB2312" w:eastAsia="楷体_GB2312" w:hint="eastAsia"/>
          <w:sz w:val="32"/>
          <w:szCs w:val="32"/>
        </w:rPr>
        <w:t>（三）上年结转结余</w:t>
      </w:r>
      <w:r w:rsidR="001B1786">
        <w:rPr>
          <w:rFonts w:ascii="楷体_GB2312" w:eastAsia="楷体_GB2312"/>
          <w:sz w:val="32"/>
          <w:szCs w:val="32"/>
        </w:rPr>
        <w:t>12</w:t>
      </w:r>
      <w:r w:rsidRPr="005C4B81">
        <w:rPr>
          <w:rFonts w:ascii="楷体_GB2312" w:eastAsia="楷体_GB2312"/>
          <w:sz w:val="32"/>
          <w:szCs w:val="32"/>
        </w:rPr>
        <w:t>996.50</w:t>
      </w:r>
      <w:r w:rsidRPr="005C4B81">
        <w:rPr>
          <w:rFonts w:ascii="楷体_GB2312" w:eastAsia="楷体_GB2312" w:hint="eastAsia"/>
          <w:sz w:val="32"/>
          <w:szCs w:val="32"/>
        </w:rPr>
        <w:t>万元</w:t>
      </w:r>
    </w:p>
    <w:p w:rsidR="005C4B81" w:rsidRPr="005C4B81" w:rsidRDefault="005C4B81" w:rsidP="005C4B81">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t>10.上年结转结余</w:t>
      </w:r>
      <w:r w:rsidR="001B1786">
        <w:rPr>
          <w:rFonts w:ascii="仿宋_GB2312" w:eastAsia="仿宋_GB2312"/>
          <w:sz w:val="32"/>
          <w:szCs w:val="32"/>
        </w:rPr>
        <w:t>12</w:t>
      </w:r>
      <w:r w:rsidRPr="005C4B81">
        <w:rPr>
          <w:rFonts w:ascii="仿宋_GB2312" w:eastAsia="仿宋_GB2312"/>
          <w:sz w:val="32"/>
          <w:szCs w:val="32"/>
        </w:rPr>
        <w:t>996.50</w:t>
      </w:r>
      <w:r w:rsidRPr="005C4B81">
        <w:rPr>
          <w:rFonts w:ascii="仿宋_GB2312" w:eastAsia="仿宋_GB2312" w:hint="eastAsia"/>
          <w:sz w:val="32"/>
          <w:szCs w:val="32"/>
        </w:rPr>
        <w:t>万元。</w:t>
      </w:r>
    </w:p>
    <w:p w:rsidR="005C4B81" w:rsidRDefault="005C4B81" w:rsidP="008A2E31">
      <w:pPr>
        <w:keepNext/>
        <w:keepLines/>
        <w:spacing w:before="260" w:after="260" w:line="416" w:lineRule="auto"/>
        <w:jc w:val="center"/>
        <w:outlineLvl w:val="1"/>
        <w:rPr>
          <w:rFonts w:ascii="Calibri Light" w:hAnsi="Calibri Light" w:cs="Times New Roman"/>
          <w:b/>
          <w:bCs/>
          <w:sz w:val="32"/>
          <w:szCs w:val="32"/>
        </w:rPr>
      </w:pPr>
      <w:r w:rsidRPr="005C4B81">
        <w:rPr>
          <w:rFonts w:ascii="仿宋_GB2312" w:eastAsia="仿宋_GB2312" w:hAnsi="Calibri Light" w:cs="Times New Roman" w:hint="eastAsia"/>
          <w:b/>
          <w:bCs/>
          <w:sz w:val="32"/>
          <w:szCs w:val="32"/>
        </w:rPr>
        <w:t>图1：收入预算</w:t>
      </w:r>
    </w:p>
    <w:p w:rsidR="008A2E31" w:rsidRPr="008A2E31" w:rsidRDefault="008A2E31" w:rsidP="008A2E31">
      <w:pPr>
        <w:pStyle w:val="2"/>
      </w:pPr>
      <w:r>
        <w:rPr>
          <w:rFonts w:hint="eastAsia"/>
          <w:noProof/>
        </w:rPr>
        <w:drawing>
          <wp:inline distT="0" distB="0" distL="0" distR="0">
            <wp:extent cx="5274310" cy="3076575"/>
            <wp:effectExtent l="0" t="0" r="2540" b="952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144C5F" w:rsidRDefault="005C4B81" w:rsidP="005C4B81">
      <w:pPr>
        <w:spacing w:line="560" w:lineRule="exact"/>
        <w:ind w:firstLineChars="200" w:firstLine="640"/>
        <w:rPr>
          <w:rFonts w:ascii="仿宋_GB2312" w:eastAsia="仿宋_GB2312"/>
          <w:color w:val="000000"/>
          <w:sz w:val="32"/>
          <w:szCs w:val="32"/>
        </w:rPr>
      </w:pPr>
      <w:r w:rsidRPr="005C4B81">
        <w:rPr>
          <w:rFonts w:ascii="黑体" w:eastAsia="黑体" w:hint="eastAsia"/>
          <w:sz w:val="32"/>
          <w:szCs w:val="32"/>
        </w:rPr>
        <w:t>三、支出预算情况说明</w:t>
      </w:r>
    </w:p>
    <w:p w:rsidR="005C4B81" w:rsidRPr="008F7448" w:rsidRDefault="005C4B81" w:rsidP="005C4B81">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t>2023年支出预算</w:t>
      </w:r>
      <w:r w:rsidR="001B1786">
        <w:rPr>
          <w:rFonts w:ascii="仿宋_GB2312" w:eastAsia="仿宋_GB2312"/>
          <w:sz w:val="32"/>
          <w:szCs w:val="32"/>
        </w:rPr>
        <w:t>41</w:t>
      </w:r>
      <w:r w:rsidR="00144C5F">
        <w:rPr>
          <w:rFonts w:ascii="仿宋_GB2312" w:eastAsia="仿宋_GB2312"/>
          <w:sz w:val="32"/>
          <w:szCs w:val="32"/>
        </w:rPr>
        <w:t>316.30</w:t>
      </w:r>
      <w:r w:rsidRPr="005C4B81">
        <w:rPr>
          <w:rFonts w:ascii="仿宋_GB2312" w:eastAsia="仿宋_GB2312" w:hint="eastAsia"/>
          <w:sz w:val="32"/>
          <w:szCs w:val="32"/>
        </w:rPr>
        <w:t>万元，比2022年年初预算数</w:t>
      </w:r>
      <w:r w:rsidR="001B1786">
        <w:rPr>
          <w:rFonts w:ascii="仿宋_GB2312" w:eastAsia="仿宋_GB2312"/>
          <w:sz w:val="32"/>
          <w:szCs w:val="32"/>
        </w:rPr>
        <w:t>22</w:t>
      </w:r>
      <w:r w:rsidR="0011752B">
        <w:rPr>
          <w:rFonts w:ascii="仿宋_GB2312" w:eastAsia="仿宋_GB2312"/>
          <w:sz w:val="32"/>
          <w:szCs w:val="32"/>
        </w:rPr>
        <w:t>918.43</w:t>
      </w:r>
      <w:r w:rsidRPr="005C4B81">
        <w:rPr>
          <w:rFonts w:ascii="仿宋_GB2312" w:eastAsia="仿宋_GB2312" w:hint="eastAsia"/>
          <w:sz w:val="32"/>
          <w:szCs w:val="32"/>
        </w:rPr>
        <w:t>万元增加</w:t>
      </w:r>
      <w:r w:rsidR="0011752B" w:rsidRPr="005C4B81">
        <w:rPr>
          <w:rFonts w:ascii="仿宋_GB2312" w:eastAsia="仿宋_GB2312" w:hint="eastAsia"/>
          <w:sz w:val="32"/>
          <w:szCs w:val="32"/>
        </w:rPr>
        <w:t>1</w:t>
      </w:r>
      <w:r w:rsidR="001B1786">
        <w:rPr>
          <w:rFonts w:ascii="仿宋_GB2312" w:eastAsia="仿宋_GB2312"/>
          <w:sz w:val="32"/>
          <w:szCs w:val="32"/>
        </w:rPr>
        <w:t>8</w:t>
      </w:r>
      <w:r w:rsidR="0011752B" w:rsidRPr="005C4B81">
        <w:rPr>
          <w:rFonts w:ascii="仿宋_GB2312" w:eastAsia="仿宋_GB2312"/>
          <w:sz w:val="32"/>
          <w:szCs w:val="32"/>
        </w:rPr>
        <w:t>397.87</w:t>
      </w:r>
      <w:r w:rsidRPr="005C4B81">
        <w:rPr>
          <w:rFonts w:ascii="仿宋_GB2312" w:eastAsia="仿宋_GB2312" w:hint="eastAsia"/>
          <w:sz w:val="32"/>
          <w:szCs w:val="32"/>
        </w:rPr>
        <w:t>万元，增长</w:t>
      </w:r>
      <w:r w:rsidR="0011752B">
        <w:rPr>
          <w:rFonts w:ascii="仿宋_GB2312" w:eastAsia="仿宋_GB2312" w:hint="eastAsia"/>
          <w:sz w:val="32"/>
          <w:szCs w:val="32"/>
        </w:rPr>
        <w:t>8</w:t>
      </w:r>
      <w:r w:rsidR="0011752B">
        <w:rPr>
          <w:rFonts w:ascii="仿宋_GB2312" w:eastAsia="仿宋_GB2312"/>
          <w:sz w:val="32"/>
          <w:szCs w:val="32"/>
        </w:rPr>
        <w:t>0.28</w:t>
      </w:r>
      <w:r w:rsidRPr="005C4B81">
        <w:rPr>
          <w:rFonts w:ascii="仿宋_GB2312" w:eastAsia="仿宋_GB2312" w:hint="eastAsia"/>
          <w:sz w:val="32"/>
          <w:szCs w:val="32"/>
        </w:rPr>
        <w:t>%。主要原因是</w:t>
      </w:r>
      <w:r w:rsidR="00B91C1C" w:rsidRPr="008F7448">
        <w:rPr>
          <w:rFonts w:ascii="仿宋_GB2312" w:eastAsia="仿宋_GB2312" w:hint="eastAsia"/>
          <w:sz w:val="32"/>
          <w:szCs w:val="32"/>
        </w:rPr>
        <w:t>本年为落实市委、市政府重大决策和政策要求，安排大运河博物馆（首都博物馆东馆）</w:t>
      </w:r>
      <w:r w:rsidR="00265E25" w:rsidRPr="008F7448">
        <w:rPr>
          <w:rFonts w:ascii="仿宋_GB2312" w:eastAsia="仿宋_GB2312" w:hint="eastAsia"/>
          <w:sz w:val="32"/>
          <w:szCs w:val="32"/>
        </w:rPr>
        <w:t>开办和</w:t>
      </w:r>
      <w:r w:rsidR="00B91C1C" w:rsidRPr="008F7448">
        <w:rPr>
          <w:rFonts w:ascii="仿宋_GB2312" w:eastAsia="仿宋_GB2312" w:hint="eastAsia"/>
          <w:sz w:val="32"/>
          <w:szCs w:val="32"/>
        </w:rPr>
        <w:t>首都博物馆本馆改陈</w:t>
      </w:r>
      <w:r w:rsidR="00265E25" w:rsidRPr="008F7448">
        <w:rPr>
          <w:rFonts w:ascii="仿宋_GB2312" w:eastAsia="仿宋_GB2312" w:hint="eastAsia"/>
          <w:sz w:val="32"/>
          <w:szCs w:val="32"/>
        </w:rPr>
        <w:t>等重点工作项目，资金量比上年增加较大</w:t>
      </w:r>
      <w:r w:rsidR="0011752B" w:rsidRPr="008F7448">
        <w:rPr>
          <w:rFonts w:ascii="仿宋_GB2312" w:eastAsia="仿宋_GB2312"/>
          <w:sz w:val="32"/>
          <w:szCs w:val="32"/>
        </w:rPr>
        <w:t>。</w:t>
      </w:r>
    </w:p>
    <w:p w:rsidR="0034244B" w:rsidRPr="008F7448" w:rsidRDefault="0034244B" w:rsidP="0034244B">
      <w:pPr>
        <w:spacing w:line="560" w:lineRule="exact"/>
        <w:ind w:firstLineChars="200" w:firstLine="640"/>
        <w:rPr>
          <w:rFonts w:ascii="仿宋_GB2312" w:eastAsia="仿宋_GB2312"/>
          <w:sz w:val="32"/>
          <w:szCs w:val="32"/>
        </w:rPr>
      </w:pPr>
      <w:r>
        <w:rPr>
          <w:rFonts w:ascii="楷体_GB2312" w:eastAsia="楷体_GB2312" w:hAnsi="楷体_GB2312" w:cs="楷体_GB2312" w:hint="eastAsia"/>
          <w:sz w:val="32"/>
          <w:szCs w:val="32"/>
        </w:rPr>
        <w:t>（一）</w:t>
      </w:r>
      <w:r w:rsidR="005C4B81" w:rsidRPr="005C4B81">
        <w:rPr>
          <w:rFonts w:ascii="楷体_GB2312" w:eastAsia="楷体_GB2312" w:hAnsi="楷体_GB2312" w:cs="楷体_GB2312" w:hint="eastAsia"/>
          <w:sz w:val="32"/>
          <w:szCs w:val="32"/>
        </w:rPr>
        <w:t>基本支出。</w:t>
      </w:r>
      <w:r w:rsidR="005C4B81" w:rsidRPr="005C4B81">
        <w:rPr>
          <w:rFonts w:ascii="仿宋_GB2312" w:eastAsia="仿宋_GB2312" w:hint="eastAsia"/>
          <w:sz w:val="32"/>
          <w:szCs w:val="32"/>
        </w:rPr>
        <w:t>基本支出预算</w:t>
      </w:r>
      <w:r w:rsidR="001B1786">
        <w:rPr>
          <w:rFonts w:ascii="仿宋_GB2312" w:eastAsia="仿宋_GB2312"/>
          <w:sz w:val="32"/>
          <w:szCs w:val="32"/>
        </w:rPr>
        <w:t>17</w:t>
      </w:r>
      <w:r w:rsidR="00797AE7">
        <w:rPr>
          <w:rFonts w:ascii="仿宋_GB2312" w:eastAsia="仿宋_GB2312"/>
          <w:sz w:val="32"/>
          <w:szCs w:val="32"/>
        </w:rPr>
        <w:t>973.84</w:t>
      </w:r>
      <w:r w:rsidR="005C4B81" w:rsidRPr="005C4B81">
        <w:rPr>
          <w:rFonts w:ascii="仿宋_GB2312" w:eastAsia="仿宋_GB2312" w:hint="eastAsia"/>
          <w:sz w:val="32"/>
          <w:szCs w:val="32"/>
        </w:rPr>
        <w:t>万元，占总支出预算</w:t>
      </w:r>
      <w:r w:rsidR="00797AE7">
        <w:rPr>
          <w:rFonts w:ascii="仿宋_GB2312" w:eastAsia="仿宋_GB2312"/>
          <w:sz w:val="32"/>
          <w:szCs w:val="32"/>
        </w:rPr>
        <w:t>43.5</w:t>
      </w:r>
      <w:r w:rsidR="005C4B81" w:rsidRPr="005C4B81">
        <w:rPr>
          <w:rFonts w:ascii="仿宋_GB2312" w:eastAsia="仿宋_GB2312" w:hint="eastAsia"/>
          <w:sz w:val="32"/>
          <w:szCs w:val="32"/>
        </w:rPr>
        <w:t>%，比2022年年初预算数</w:t>
      </w:r>
      <w:r w:rsidR="001B1786">
        <w:rPr>
          <w:rFonts w:ascii="仿宋_GB2312" w:eastAsia="仿宋_GB2312"/>
          <w:sz w:val="32"/>
          <w:szCs w:val="32"/>
        </w:rPr>
        <w:t>16</w:t>
      </w:r>
      <w:r w:rsidR="00797AE7">
        <w:rPr>
          <w:rFonts w:ascii="仿宋_GB2312" w:eastAsia="仿宋_GB2312"/>
          <w:sz w:val="32"/>
          <w:szCs w:val="32"/>
        </w:rPr>
        <w:t>284.18</w:t>
      </w:r>
      <w:r w:rsidR="005C4B81" w:rsidRPr="005C4B81">
        <w:rPr>
          <w:rFonts w:ascii="仿宋_GB2312" w:eastAsia="仿宋_GB2312" w:hint="eastAsia"/>
          <w:sz w:val="32"/>
          <w:szCs w:val="32"/>
        </w:rPr>
        <w:t>万元增加</w:t>
      </w:r>
      <w:r w:rsidR="00797AE7">
        <w:rPr>
          <w:rFonts w:ascii="仿宋_GB2312" w:eastAsia="仿宋_GB2312" w:hint="eastAsia"/>
          <w:sz w:val="32"/>
          <w:szCs w:val="32"/>
        </w:rPr>
        <w:t>1</w:t>
      </w:r>
      <w:r w:rsidR="00797AE7">
        <w:rPr>
          <w:rFonts w:ascii="仿宋_GB2312" w:eastAsia="仿宋_GB2312"/>
          <w:sz w:val="32"/>
          <w:szCs w:val="32"/>
        </w:rPr>
        <w:t>689.66</w:t>
      </w:r>
      <w:r w:rsidR="005C4B81" w:rsidRPr="005C4B81">
        <w:rPr>
          <w:rFonts w:ascii="仿宋_GB2312" w:eastAsia="仿宋_GB2312" w:hint="eastAsia"/>
          <w:sz w:val="32"/>
          <w:szCs w:val="32"/>
        </w:rPr>
        <w:t>万元，增长</w:t>
      </w:r>
      <w:r w:rsidR="00797AE7">
        <w:rPr>
          <w:rFonts w:ascii="仿宋_GB2312" w:eastAsia="仿宋_GB2312" w:hint="eastAsia"/>
          <w:sz w:val="32"/>
          <w:szCs w:val="32"/>
        </w:rPr>
        <w:t>1</w:t>
      </w:r>
      <w:r w:rsidR="00797AE7">
        <w:rPr>
          <w:rFonts w:ascii="仿宋_GB2312" w:eastAsia="仿宋_GB2312"/>
          <w:sz w:val="32"/>
          <w:szCs w:val="32"/>
        </w:rPr>
        <w:t>0.38</w:t>
      </w:r>
      <w:r w:rsidR="005C4B81" w:rsidRPr="005C4B81">
        <w:rPr>
          <w:rFonts w:ascii="仿宋_GB2312" w:eastAsia="仿宋_GB2312" w:hint="eastAsia"/>
          <w:sz w:val="32"/>
          <w:szCs w:val="32"/>
        </w:rPr>
        <w:t>%。</w:t>
      </w:r>
      <w:r w:rsidR="00265E25" w:rsidRPr="008F7448">
        <w:rPr>
          <w:rFonts w:ascii="仿宋_GB2312" w:eastAsia="仿宋_GB2312" w:hint="eastAsia"/>
          <w:sz w:val="32"/>
          <w:szCs w:val="32"/>
        </w:rPr>
        <w:t>主要原因是重新核定博物馆行业定额，原在项目经费列支的安保人员经费，调整到行业定</w:t>
      </w:r>
      <w:r w:rsidR="00265E25" w:rsidRPr="008F7448">
        <w:rPr>
          <w:rFonts w:ascii="仿宋_GB2312" w:eastAsia="仿宋_GB2312" w:hint="eastAsia"/>
          <w:sz w:val="32"/>
          <w:szCs w:val="32"/>
        </w:rPr>
        <w:lastRenderedPageBreak/>
        <w:t>额中，造成基本经费增加。</w:t>
      </w:r>
    </w:p>
    <w:p w:rsidR="005C4B81" w:rsidRPr="005C4B81" w:rsidRDefault="005C4B81" w:rsidP="0034244B">
      <w:pPr>
        <w:spacing w:line="560" w:lineRule="exact"/>
        <w:ind w:firstLineChars="177" w:firstLine="566"/>
        <w:rPr>
          <w:rFonts w:ascii="仿宋_GB2312" w:eastAsia="仿宋_GB2312"/>
          <w:sz w:val="32"/>
          <w:szCs w:val="32"/>
        </w:rPr>
      </w:pPr>
      <w:r w:rsidRPr="005C4B81">
        <w:rPr>
          <w:rFonts w:ascii="楷体_GB2312" w:eastAsia="楷体_GB2312" w:hAnsi="楷体_GB2312" w:cs="楷体_GB2312" w:hint="eastAsia"/>
          <w:sz w:val="32"/>
          <w:szCs w:val="32"/>
        </w:rPr>
        <w:t>（二）项目支出。</w:t>
      </w:r>
      <w:r w:rsidRPr="005C4B81">
        <w:rPr>
          <w:rFonts w:ascii="仿宋_GB2312" w:eastAsia="仿宋_GB2312" w:hint="eastAsia"/>
          <w:sz w:val="32"/>
          <w:szCs w:val="32"/>
        </w:rPr>
        <w:t>项目支出预算</w:t>
      </w:r>
      <w:r w:rsidR="001B1786">
        <w:rPr>
          <w:rFonts w:ascii="仿宋_GB2312" w:eastAsia="仿宋_GB2312"/>
          <w:sz w:val="32"/>
          <w:szCs w:val="32"/>
        </w:rPr>
        <w:t>23</w:t>
      </w:r>
      <w:r w:rsidR="00797AE7">
        <w:rPr>
          <w:rFonts w:ascii="仿宋_GB2312" w:eastAsia="仿宋_GB2312"/>
          <w:sz w:val="32"/>
          <w:szCs w:val="32"/>
        </w:rPr>
        <w:t>342.46</w:t>
      </w:r>
      <w:r w:rsidRPr="005C4B81">
        <w:rPr>
          <w:rFonts w:ascii="仿宋_GB2312" w:eastAsia="仿宋_GB2312" w:hint="eastAsia"/>
          <w:sz w:val="32"/>
          <w:szCs w:val="32"/>
        </w:rPr>
        <w:t>万元，比2022年年初预算数</w:t>
      </w:r>
      <w:r w:rsidR="001B1786">
        <w:rPr>
          <w:rFonts w:ascii="仿宋_GB2312" w:eastAsia="仿宋_GB2312"/>
          <w:sz w:val="32"/>
          <w:szCs w:val="32"/>
        </w:rPr>
        <w:t>6</w:t>
      </w:r>
      <w:r w:rsidR="00797AE7">
        <w:rPr>
          <w:rFonts w:ascii="仿宋_GB2312" w:eastAsia="仿宋_GB2312"/>
          <w:sz w:val="32"/>
          <w:szCs w:val="32"/>
        </w:rPr>
        <w:t>634.26</w:t>
      </w:r>
      <w:r w:rsidRPr="005C4B81">
        <w:rPr>
          <w:rFonts w:ascii="仿宋_GB2312" w:eastAsia="仿宋_GB2312" w:hint="eastAsia"/>
          <w:sz w:val="32"/>
          <w:szCs w:val="32"/>
        </w:rPr>
        <w:t>万元增加</w:t>
      </w:r>
      <w:r w:rsidR="00797AE7">
        <w:rPr>
          <w:rFonts w:ascii="仿宋_GB2312" w:eastAsia="仿宋_GB2312" w:hint="eastAsia"/>
          <w:sz w:val="32"/>
          <w:szCs w:val="32"/>
        </w:rPr>
        <w:t>1</w:t>
      </w:r>
      <w:r w:rsidR="00797AE7">
        <w:rPr>
          <w:rFonts w:ascii="仿宋_GB2312" w:eastAsia="仿宋_GB2312"/>
          <w:sz w:val="32"/>
          <w:szCs w:val="32"/>
        </w:rPr>
        <w:t>6708.2</w:t>
      </w:r>
      <w:r w:rsidR="0034244B">
        <w:rPr>
          <w:rFonts w:ascii="仿宋_GB2312" w:eastAsia="仿宋_GB2312"/>
          <w:sz w:val="32"/>
          <w:szCs w:val="32"/>
        </w:rPr>
        <w:t>0</w:t>
      </w:r>
      <w:r w:rsidRPr="005C4B81">
        <w:rPr>
          <w:rFonts w:ascii="仿宋_GB2312" w:eastAsia="仿宋_GB2312" w:hint="eastAsia"/>
          <w:sz w:val="32"/>
          <w:szCs w:val="32"/>
        </w:rPr>
        <w:t>万元，增长</w:t>
      </w:r>
      <w:r w:rsidR="00797AE7">
        <w:rPr>
          <w:rFonts w:ascii="仿宋_GB2312" w:eastAsia="仿宋_GB2312" w:hint="eastAsia"/>
          <w:sz w:val="32"/>
          <w:szCs w:val="32"/>
        </w:rPr>
        <w:t>2</w:t>
      </w:r>
      <w:r w:rsidR="00797AE7">
        <w:rPr>
          <w:rFonts w:ascii="仿宋_GB2312" w:eastAsia="仿宋_GB2312"/>
          <w:sz w:val="32"/>
          <w:szCs w:val="32"/>
        </w:rPr>
        <w:t>51.85</w:t>
      </w:r>
      <w:r w:rsidRPr="005C4B81">
        <w:rPr>
          <w:rFonts w:ascii="仿宋_GB2312" w:eastAsia="仿宋_GB2312" w:hint="eastAsia"/>
          <w:sz w:val="32"/>
          <w:szCs w:val="32"/>
        </w:rPr>
        <w:t>%。其中：</w:t>
      </w:r>
    </w:p>
    <w:p w:rsidR="005C4B81" w:rsidRPr="005C4B81" w:rsidRDefault="005C4B81" w:rsidP="005C4B81">
      <w:pPr>
        <w:spacing w:line="560" w:lineRule="exact"/>
        <w:ind w:firstLine="640"/>
        <w:rPr>
          <w:rFonts w:ascii="仿宋_GB2312" w:eastAsia="仿宋_GB2312"/>
          <w:sz w:val="32"/>
          <w:szCs w:val="32"/>
        </w:rPr>
      </w:pPr>
      <w:r w:rsidRPr="005C4B81">
        <w:rPr>
          <w:rFonts w:ascii="仿宋_GB2312" w:eastAsia="仿宋_GB2312" w:hint="eastAsia"/>
          <w:sz w:val="32"/>
          <w:szCs w:val="32"/>
        </w:rPr>
        <w:t>1.事业单位经营支出</w:t>
      </w:r>
      <w:r w:rsidR="00797AE7">
        <w:rPr>
          <w:rFonts w:ascii="仿宋_GB2312" w:eastAsia="仿宋_GB2312"/>
          <w:sz w:val="32"/>
          <w:szCs w:val="32"/>
        </w:rPr>
        <w:t>0</w:t>
      </w:r>
      <w:r w:rsidRPr="005C4B81">
        <w:rPr>
          <w:rFonts w:ascii="仿宋_GB2312" w:eastAsia="仿宋_GB2312" w:hint="eastAsia"/>
          <w:sz w:val="32"/>
          <w:szCs w:val="32"/>
        </w:rPr>
        <w:t>万元。</w:t>
      </w:r>
    </w:p>
    <w:p w:rsidR="005C4B81" w:rsidRPr="005C4B81" w:rsidRDefault="005C4B81" w:rsidP="005C4B81">
      <w:pPr>
        <w:spacing w:line="560" w:lineRule="exact"/>
        <w:ind w:firstLine="640"/>
        <w:rPr>
          <w:rFonts w:ascii="仿宋_GB2312" w:eastAsia="仿宋_GB2312"/>
          <w:sz w:val="32"/>
          <w:szCs w:val="32"/>
        </w:rPr>
      </w:pPr>
      <w:r w:rsidRPr="005C4B81">
        <w:rPr>
          <w:rFonts w:ascii="仿宋_GB2312" w:eastAsia="仿宋_GB2312" w:hint="eastAsia"/>
          <w:sz w:val="32"/>
          <w:szCs w:val="32"/>
        </w:rPr>
        <w:t>2.上缴上级支出</w:t>
      </w:r>
      <w:r w:rsidR="00797AE7">
        <w:rPr>
          <w:rFonts w:ascii="仿宋_GB2312" w:eastAsia="仿宋_GB2312"/>
          <w:sz w:val="32"/>
          <w:szCs w:val="32"/>
        </w:rPr>
        <w:t>0</w:t>
      </w:r>
      <w:r w:rsidRPr="005C4B81">
        <w:rPr>
          <w:rFonts w:ascii="仿宋_GB2312" w:eastAsia="仿宋_GB2312" w:hint="eastAsia"/>
          <w:sz w:val="32"/>
          <w:szCs w:val="32"/>
        </w:rPr>
        <w:t>万元。</w:t>
      </w:r>
    </w:p>
    <w:p w:rsidR="005C4B81" w:rsidRPr="005C4B81" w:rsidRDefault="005C4B81" w:rsidP="005C4B81">
      <w:pPr>
        <w:spacing w:line="560" w:lineRule="exact"/>
        <w:ind w:firstLine="640"/>
        <w:rPr>
          <w:rFonts w:ascii="仿宋_GB2312" w:eastAsia="仿宋_GB2312"/>
          <w:sz w:val="32"/>
          <w:szCs w:val="32"/>
        </w:rPr>
      </w:pPr>
      <w:r w:rsidRPr="005C4B81">
        <w:rPr>
          <w:rFonts w:ascii="仿宋_GB2312" w:eastAsia="仿宋_GB2312" w:hint="eastAsia"/>
          <w:sz w:val="32"/>
          <w:szCs w:val="32"/>
        </w:rPr>
        <w:t>3.对附属单位补助支出</w:t>
      </w:r>
      <w:r w:rsidR="00797AE7">
        <w:rPr>
          <w:rFonts w:ascii="仿宋_GB2312" w:eastAsia="仿宋_GB2312"/>
          <w:sz w:val="32"/>
          <w:szCs w:val="32"/>
        </w:rPr>
        <w:t>0</w:t>
      </w:r>
      <w:r w:rsidRPr="005C4B81">
        <w:rPr>
          <w:rFonts w:ascii="仿宋_GB2312" w:eastAsia="仿宋_GB2312" w:hint="eastAsia"/>
          <w:sz w:val="32"/>
          <w:szCs w:val="32"/>
        </w:rPr>
        <w:t>万元。</w:t>
      </w:r>
    </w:p>
    <w:p w:rsidR="005C4B81" w:rsidRPr="005C4B81" w:rsidRDefault="005C4B81" w:rsidP="005C4B81">
      <w:pPr>
        <w:keepNext/>
        <w:keepLines/>
        <w:spacing w:before="260" w:after="260" w:line="416" w:lineRule="auto"/>
        <w:ind w:firstLine="642"/>
        <w:jc w:val="center"/>
        <w:outlineLvl w:val="1"/>
        <w:rPr>
          <w:rFonts w:ascii="仿宋_GB2312" w:eastAsia="仿宋_GB2312" w:hAnsi="Calibri Light" w:cs="Times New Roman"/>
          <w:b/>
          <w:bCs/>
          <w:sz w:val="32"/>
          <w:szCs w:val="32"/>
        </w:rPr>
      </w:pPr>
      <w:r w:rsidRPr="005C4B81">
        <w:rPr>
          <w:rFonts w:ascii="仿宋_GB2312" w:eastAsia="仿宋_GB2312" w:hAnsi="Calibri Light" w:cs="Times New Roman" w:hint="eastAsia"/>
          <w:b/>
          <w:bCs/>
          <w:sz w:val="32"/>
          <w:szCs w:val="32"/>
        </w:rPr>
        <w:t>图2：基本支出和项目支出情况</w:t>
      </w:r>
      <w:bookmarkStart w:id="0" w:name="_GoBack"/>
      <w:bookmarkEnd w:id="0"/>
    </w:p>
    <w:p w:rsidR="005C4B81" w:rsidRPr="005C4B81" w:rsidRDefault="00E76160" w:rsidP="00E76160">
      <w:pPr>
        <w:keepNext/>
        <w:keepLines/>
        <w:spacing w:before="260" w:after="260" w:line="416" w:lineRule="auto"/>
        <w:outlineLvl w:val="1"/>
        <w:rPr>
          <w:rFonts w:ascii="Calibri Light" w:hAnsi="Calibri Light" w:cs="Times New Roman"/>
          <w:b/>
          <w:bCs/>
          <w:sz w:val="32"/>
          <w:szCs w:val="32"/>
        </w:rPr>
      </w:pPr>
      <w:r>
        <w:rPr>
          <w:rFonts w:ascii="Calibri Light" w:hAnsi="Calibri Light" w:cs="Times New Roman"/>
          <w:b/>
          <w:bCs/>
          <w:noProof/>
          <w:sz w:val="32"/>
          <w:szCs w:val="32"/>
        </w:rPr>
        <w:drawing>
          <wp:inline distT="0" distB="0" distL="0" distR="0">
            <wp:extent cx="5274310" cy="3076575"/>
            <wp:effectExtent l="0" t="0" r="2540" b="9525"/>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C4B81" w:rsidRPr="005C4B81" w:rsidRDefault="005C4B81" w:rsidP="00C67167">
      <w:pPr>
        <w:spacing w:line="560" w:lineRule="exact"/>
        <w:ind w:firstLineChars="200" w:firstLine="640"/>
        <w:rPr>
          <w:rFonts w:ascii="黑体" w:eastAsia="黑体"/>
          <w:sz w:val="32"/>
          <w:szCs w:val="32"/>
        </w:rPr>
      </w:pPr>
      <w:r w:rsidRPr="005C4B81">
        <w:rPr>
          <w:rFonts w:ascii="黑体" w:eastAsia="黑体" w:hint="eastAsia"/>
          <w:sz w:val="32"/>
          <w:szCs w:val="32"/>
        </w:rPr>
        <w:t>四、财政拨款“三公”经费预算情况说明</w:t>
      </w:r>
    </w:p>
    <w:p w:rsidR="005C4B81" w:rsidRPr="005C4B81" w:rsidRDefault="005C4B81" w:rsidP="005C4B81">
      <w:pPr>
        <w:spacing w:line="560" w:lineRule="exact"/>
        <w:ind w:firstLineChars="200" w:firstLine="640"/>
        <w:rPr>
          <w:rFonts w:ascii="楷体_GB2312" w:eastAsia="楷体_GB2312"/>
          <w:sz w:val="32"/>
          <w:szCs w:val="32"/>
        </w:rPr>
      </w:pPr>
      <w:r w:rsidRPr="005C4B81">
        <w:rPr>
          <w:rFonts w:ascii="楷体_GB2312" w:eastAsia="楷体_GB2312" w:hint="eastAsia"/>
          <w:sz w:val="32"/>
          <w:szCs w:val="32"/>
        </w:rPr>
        <w:t>（一）“三公”经费的单位范围</w:t>
      </w:r>
    </w:p>
    <w:p w:rsidR="001B393A" w:rsidRDefault="001B393A" w:rsidP="005C4B81">
      <w:pPr>
        <w:spacing w:line="560" w:lineRule="exact"/>
        <w:ind w:firstLineChars="200" w:firstLine="640"/>
        <w:rPr>
          <w:rFonts w:ascii="仿宋_GB2312" w:eastAsia="仿宋_GB2312"/>
          <w:sz w:val="32"/>
          <w:szCs w:val="32"/>
        </w:rPr>
      </w:pPr>
      <w:r>
        <w:rPr>
          <w:rFonts w:ascii="仿宋_GB2312" w:eastAsia="仿宋_GB2312"/>
          <w:sz w:val="32"/>
          <w:szCs w:val="32"/>
        </w:rPr>
        <w:t>首都博物馆</w:t>
      </w:r>
      <w:r w:rsidR="005C4B81" w:rsidRPr="005C4B81">
        <w:rPr>
          <w:rFonts w:ascii="仿宋_GB2312" w:eastAsia="仿宋_GB2312" w:hint="eastAsia"/>
          <w:sz w:val="32"/>
          <w:szCs w:val="32"/>
        </w:rPr>
        <w:t>因公出国（境）费用、公务接待费、公务用车购置和运行维护费开支单位包括</w:t>
      </w:r>
      <w:r>
        <w:rPr>
          <w:rFonts w:ascii="仿宋_GB2312" w:eastAsia="仿宋_GB2312"/>
          <w:sz w:val="32"/>
          <w:szCs w:val="32"/>
        </w:rPr>
        <w:t>1</w:t>
      </w:r>
      <w:r w:rsidR="005C4B81" w:rsidRPr="005C4B81">
        <w:rPr>
          <w:rFonts w:ascii="仿宋_GB2312" w:eastAsia="仿宋_GB2312" w:hint="eastAsia"/>
          <w:sz w:val="32"/>
          <w:szCs w:val="32"/>
        </w:rPr>
        <w:t>个所属单位。</w:t>
      </w:r>
    </w:p>
    <w:p w:rsidR="002642B6" w:rsidRDefault="005C4B81" w:rsidP="005C4B81">
      <w:pPr>
        <w:spacing w:line="560" w:lineRule="exact"/>
        <w:ind w:firstLineChars="200" w:firstLine="640"/>
        <w:rPr>
          <w:rFonts w:ascii="仿宋_GB2312" w:eastAsia="仿宋_GB2312"/>
          <w:sz w:val="32"/>
          <w:szCs w:val="32"/>
        </w:rPr>
      </w:pPr>
      <w:r w:rsidRPr="005C4B81">
        <w:rPr>
          <w:rFonts w:ascii="楷体_GB2312" w:eastAsia="楷体_GB2312" w:hint="eastAsia"/>
          <w:sz w:val="32"/>
          <w:szCs w:val="32"/>
        </w:rPr>
        <w:t>（二）财政拨款“三公”经费预算情况说明</w:t>
      </w:r>
    </w:p>
    <w:p w:rsidR="005C4B81" w:rsidRPr="005C4B81" w:rsidRDefault="005C4B81" w:rsidP="005C4B81">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t>2023年财政拨款“三公”经费预算</w:t>
      </w:r>
      <w:r w:rsidR="002642B6">
        <w:rPr>
          <w:rFonts w:ascii="仿宋_GB2312" w:eastAsia="仿宋_GB2312"/>
          <w:sz w:val="32"/>
          <w:szCs w:val="32"/>
        </w:rPr>
        <w:t>25.13</w:t>
      </w:r>
      <w:r w:rsidRPr="005C4B81">
        <w:rPr>
          <w:rFonts w:ascii="仿宋_GB2312" w:eastAsia="仿宋_GB2312" w:hint="eastAsia"/>
          <w:sz w:val="32"/>
          <w:szCs w:val="32"/>
        </w:rPr>
        <w:t>万元，比2022</w:t>
      </w:r>
      <w:r w:rsidRPr="005C4B81">
        <w:rPr>
          <w:rFonts w:ascii="仿宋_GB2312" w:eastAsia="仿宋_GB2312" w:hint="eastAsia"/>
          <w:sz w:val="32"/>
          <w:szCs w:val="32"/>
        </w:rPr>
        <w:lastRenderedPageBreak/>
        <w:t>年财政拨款“三公”经费预算减少</w:t>
      </w:r>
      <w:r w:rsidR="002642B6">
        <w:rPr>
          <w:rFonts w:ascii="仿宋_GB2312" w:eastAsia="仿宋_GB2312" w:hint="eastAsia"/>
          <w:sz w:val="32"/>
          <w:szCs w:val="32"/>
        </w:rPr>
        <w:t>2</w:t>
      </w:r>
      <w:r w:rsidR="002642B6">
        <w:rPr>
          <w:rFonts w:ascii="仿宋_GB2312" w:eastAsia="仿宋_GB2312"/>
          <w:sz w:val="32"/>
          <w:szCs w:val="32"/>
        </w:rPr>
        <w:t>1.69</w:t>
      </w:r>
      <w:r w:rsidRPr="005C4B81">
        <w:rPr>
          <w:rFonts w:ascii="仿宋_GB2312" w:eastAsia="仿宋_GB2312" w:hint="eastAsia"/>
          <w:sz w:val="32"/>
          <w:szCs w:val="32"/>
        </w:rPr>
        <w:t>万元。其中：</w:t>
      </w:r>
    </w:p>
    <w:p w:rsidR="005C4B81" w:rsidRPr="005C4B81" w:rsidRDefault="005C4B81" w:rsidP="005C4B81">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t>1.因公出国（境）费用。2023年预算数</w:t>
      </w:r>
      <w:r w:rsidR="002642B6">
        <w:rPr>
          <w:rFonts w:ascii="仿宋_GB2312" w:eastAsia="仿宋_GB2312"/>
          <w:sz w:val="32"/>
          <w:szCs w:val="32"/>
        </w:rPr>
        <w:t>0</w:t>
      </w:r>
      <w:r w:rsidRPr="005C4B81">
        <w:rPr>
          <w:rFonts w:ascii="仿宋_GB2312" w:eastAsia="仿宋_GB2312" w:hint="eastAsia"/>
          <w:sz w:val="32"/>
          <w:szCs w:val="32"/>
        </w:rPr>
        <w:t>万元</w:t>
      </w:r>
      <w:r w:rsidR="002642B6">
        <w:rPr>
          <w:rFonts w:ascii="仿宋_GB2312" w:eastAsia="仿宋_GB2312" w:hint="eastAsia"/>
          <w:sz w:val="32"/>
          <w:szCs w:val="32"/>
        </w:rPr>
        <w:t>，与</w:t>
      </w:r>
      <w:r w:rsidRPr="005C4B81">
        <w:rPr>
          <w:rFonts w:ascii="仿宋_GB2312" w:eastAsia="仿宋_GB2312" w:hint="eastAsia"/>
          <w:sz w:val="32"/>
          <w:szCs w:val="32"/>
        </w:rPr>
        <w:t>2022年年初预算数</w:t>
      </w:r>
      <w:r w:rsidR="002642B6">
        <w:rPr>
          <w:rFonts w:ascii="仿宋_GB2312" w:eastAsia="仿宋_GB2312"/>
          <w:sz w:val="32"/>
          <w:szCs w:val="32"/>
        </w:rPr>
        <w:t>0</w:t>
      </w:r>
      <w:r w:rsidRPr="005C4B81">
        <w:rPr>
          <w:rFonts w:ascii="仿宋_GB2312" w:eastAsia="仿宋_GB2312" w:hint="eastAsia"/>
          <w:sz w:val="32"/>
          <w:szCs w:val="32"/>
        </w:rPr>
        <w:t>万元</w:t>
      </w:r>
      <w:r w:rsidR="002642B6">
        <w:rPr>
          <w:rFonts w:ascii="仿宋_GB2312" w:eastAsia="仿宋_GB2312" w:hint="eastAsia"/>
          <w:sz w:val="32"/>
          <w:szCs w:val="32"/>
        </w:rPr>
        <w:t>持平</w:t>
      </w:r>
      <w:r w:rsidRPr="005C4B81">
        <w:rPr>
          <w:rFonts w:ascii="仿宋_GB2312" w:eastAsia="仿宋_GB2312" w:hint="eastAsia"/>
          <w:sz w:val="32"/>
          <w:szCs w:val="32"/>
        </w:rPr>
        <w:t>。</w:t>
      </w:r>
    </w:p>
    <w:p w:rsidR="005C4B81" w:rsidRPr="005C4B81" w:rsidRDefault="005C4B81" w:rsidP="005C4B81">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t>2.公务接待费。2023年预算数</w:t>
      </w:r>
      <w:r w:rsidR="000F5F04">
        <w:rPr>
          <w:rFonts w:ascii="仿宋_GB2312" w:eastAsia="仿宋_GB2312"/>
          <w:sz w:val="32"/>
          <w:szCs w:val="32"/>
        </w:rPr>
        <w:t>6.80</w:t>
      </w:r>
      <w:r w:rsidRPr="005C4B81">
        <w:rPr>
          <w:rFonts w:ascii="仿宋_GB2312" w:eastAsia="仿宋_GB2312" w:hint="eastAsia"/>
          <w:sz w:val="32"/>
          <w:szCs w:val="32"/>
        </w:rPr>
        <w:t>万元，比2022年年初预算数</w:t>
      </w:r>
      <w:r w:rsidR="000F5F04">
        <w:rPr>
          <w:rFonts w:ascii="仿宋_GB2312" w:eastAsia="仿宋_GB2312"/>
          <w:sz w:val="32"/>
          <w:szCs w:val="32"/>
        </w:rPr>
        <w:t>7.54</w:t>
      </w:r>
      <w:r w:rsidRPr="005C4B81">
        <w:rPr>
          <w:rFonts w:ascii="仿宋_GB2312" w:eastAsia="仿宋_GB2312" w:hint="eastAsia"/>
          <w:sz w:val="32"/>
          <w:szCs w:val="32"/>
        </w:rPr>
        <w:t>万元减少</w:t>
      </w:r>
      <w:r w:rsidR="000F5F04">
        <w:rPr>
          <w:rFonts w:ascii="仿宋_GB2312" w:eastAsia="仿宋_GB2312" w:hint="eastAsia"/>
          <w:sz w:val="32"/>
          <w:szCs w:val="32"/>
        </w:rPr>
        <w:t>0</w:t>
      </w:r>
      <w:r w:rsidR="000F5F04">
        <w:rPr>
          <w:rFonts w:ascii="仿宋_GB2312" w:eastAsia="仿宋_GB2312"/>
          <w:sz w:val="32"/>
          <w:szCs w:val="32"/>
        </w:rPr>
        <w:t>.74</w:t>
      </w:r>
      <w:r w:rsidRPr="005C4B81">
        <w:rPr>
          <w:rFonts w:ascii="仿宋_GB2312" w:eastAsia="仿宋_GB2312" w:hint="eastAsia"/>
          <w:sz w:val="32"/>
          <w:szCs w:val="32"/>
        </w:rPr>
        <w:t>万元，主要原因：落实政府“过紧日子”要求，进一步压减一般性支出。</w:t>
      </w:r>
    </w:p>
    <w:p w:rsidR="005C4B81" w:rsidRPr="005C4B81" w:rsidRDefault="005C4B81" w:rsidP="005C4B81">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t>3.公务用车购置和运行维护费。2023年预算数</w:t>
      </w:r>
      <w:r w:rsidR="000F5F04">
        <w:rPr>
          <w:rFonts w:ascii="仿宋_GB2312" w:eastAsia="仿宋_GB2312"/>
          <w:sz w:val="32"/>
          <w:szCs w:val="32"/>
        </w:rPr>
        <w:t>18.33</w:t>
      </w:r>
      <w:r w:rsidRPr="005C4B81">
        <w:rPr>
          <w:rFonts w:ascii="仿宋_GB2312" w:eastAsia="仿宋_GB2312" w:hint="eastAsia"/>
          <w:sz w:val="32"/>
          <w:szCs w:val="32"/>
        </w:rPr>
        <w:t>万元，其中，公务用车购置费2023年预算数</w:t>
      </w:r>
      <w:r w:rsidR="000F5F04">
        <w:rPr>
          <w:rFonts w:ascii="仿宋_GB2312" w:eastAsia="仿宋_GB2312"/>
          <w:sz w:val="32"/>
          <w:szCs w:val="32"/>
        </w:rPr>
        <w:t>0</w:t>
      </w:r>
      <w:r w:rsidRPr="005C4B81">
        <w:rPr>
          <w:rFonts w:ascii="仿宋_GB2312" w:eastAsia="仿宋_GB2312" w:hint="eastAsia"/>
          <w:sz w:val="32"/>
          <w:szCs w:val="32"/>
        </w:rPr>
        <w:t>万元，比2022年年初预算数</w:t>
      </w:r>
      <w:r w:rsidR="000F5F04">
        <w:rPr>
          <w:rFonts w:ascii="仿宋_GB2312" w:eastAsia="仿宋_GB2312"/>
          <w:sz w:val="32"/>
          <w:szCs w:val="32"/>
        </w:rPr>
        <w:t>17.98</w:t>
      </w:r>
      <w:r w:rsidRPr="005C4B81">
        <w:rPr>
          <w:rFonts w:ascii="仿宋_GB2312" w:eastAsia="仿宋_GB2312" w:hint="eastAsia"/>
          <w:sz w:val="32"/>
          <w:szCs w:val="32"/>
        </w:rPr>
        <w:t>万元减少</w:t>
      </w:r>
      <w:r w:rsidR="000F5F04">
        <w:rPr>
          <w:rFonts w:ascii="仿宋_GB2312" w:eastAsia="仿宋_GB2312"/>
          <w:sz w:val="32"/>
          <w:szCs w:val="32"/>
        </w:rPr>
        <w:t>17.98</w:t>
      </w:r>
      <w:r w:rsidRPr="005C4B81">
        <w:rPr>
          <w:rFonts w:ascii="仿宋_GB2312" w:eastAsia="仿宋_GB2312" w:hint="eastAsia"/>
          <w:sz w:val="32"/>
          <w:szCs w:val="32"/>
        </w:rPr>
        <w:t>万元，主要原因：</w:t>
      </w:r>
      <w:r w:rsidR="000F5F04">
        <w:rPr>
          <w:rFonts w:ascii="仿宋_GB2312" w:eastAsia="仿宋_GB2312" w:hint="eastAsia"/>
          <w:sz w:val="32"/>
          <w:szCs w:val="32"/>
        </w:rPr>
        <w:t>2</w:t>
      </w:r>
      <w:r w:rsidR="000F5F04">
        <w:rPr>
          <w:rFonts w:ascii="仿宋_GB2312" w:eastAsia="仿宋_GB2312"/>
          <w:sz w:val="32"/>
          <w:szCs w:val="32"/>
        </w:rPr>
        <w:t>023年无公务用车购置计划</w:t>
      </w:r>
      <w:r w:rsidRPr="005C4B81">
        <w:rPr>
          <w:rFonts w:ascii="仿宋_GB2312" w:eastAsia="仿宋_GB2312" w:hint="eastAsia"/>
          <w:sz w:val="32"/>
          <w:szCs w:val="32"/>
        </w:rPr>
        <w:t>；公务用车运行维护费2023年预算数</w:t>
      </w:r>
      <w:r w:rsidR="00C62518">
        <w:rPr>
          <w:rFonts w:ascii="仿宋_GB2312" w:eastAsia="仿宋_GB2312"/>
          <w:sz w:val="32"/>
          <w:szCs w:val="32"/>
        </w:rPr>
        <w:t>18.33</w:t>
      </w:r>
      <w:r w:rsidRPr="005C4B81">
        <w:rPr>
          <w:rFonts w:ascii="仿宋_GB2312" w:eastAsia="仿宋_GB2312" w:hint="eastAsia"/>
          <w:sz w:val="32"/>
          <w:szCs w:val="32"/>
        </w:rPr>
        <w:t>万元，其中：公务用车燃油</w:t>
      </w:r>
      <w:r w:rsidR="00C62518">
        <w:rPr>
          <w:rFonts w:ascii="仿宋_GB2312" w:eastAsia="仿宋_GB2312"/>
          <w:sz w:val="32"/>
          <w:szCs w:val="32"/>
        </w:rPr>
        <w:t>10.19</w:t>
      </w:r>
      <w:r w:rsidRPr="005C4B81">
        <w:rPr>
          <w:rFonts w:ascii="仿宋_GB2312" w:eastAsia="仿宋_GB2312" w:hint="eastAsia"/>
          <w:sz w:val="32"/>
          <w:szCs w:val="32"/>
        </w:rPr>
        <w:t>万元，公务用车维修</w:t>
      </w:r>
      <w:r w:rsidR="00C62518">
        <w:rPr>
          <w:rFonts w:ascii="仿宋_GB2312" w:eastAsia="仿宋_GB2312"/>
          <w:sz w:val="32"/>
          <w:szCs w:val="32"/>
        </w:rPr>
        <w:t>2.68</w:t>
      </w:r>
      <w:r w:rsidRPr="005C4B81">
        <w:rPr>
          <w:rFonts w:ascii="仿宋_GB2312" w:eastAsia="仿宋_GB2312" w:hint="eastAsia"/>
          <w:sz w:val="32"/>
          <w:szCs w:val="32"/>
        </w:rPr>
        <w:t>万元，公务用车保险</w:t>
      </w:r>
      <w:r w:rsidR="00C62518">
        <w:rPr>
          <w:rFonts w:ascii="仿宋_GB2312" w:eastAsia="仿宋_GB2312"/>
          <w:sz w:val="32"/>
          <w:szCs w:val="32"/>
        </w:rPr>
        <w:t>2.68</w:t>
      </w:r>
      <w:r w:rsidRPr="005C4B81">
        <w:rPr>
          <w:rFonts w:ascii="仿宋_GB2312" w:eastAsia="仿宋_GB2312" w:hint="eastAsia"/>
          <w:sz w:val="32"/>
          <w:szCs w:val="32"/>
        </w:rPr>
        <w:t>万元，其他支出</w:t>
      </w:r>
      <w:r w:rsidR="00C62518">
        <w:rPr>
          <w:rFonts w:ascii="仿宋_GB2312" w:eastAsia="仿宋_GB2312"/>
          <w:sz w:val="32"/>
          <w:szCs w:val="32"/>
        </w:rPr>
        <w:t>2.78</w:t>
      </w:r>
      <w:r w:rsidRPr="005C4B81">
        <w:rPr>
          <w:rFonts w:ascii="仿宋_GB2312" w:eastAsia="仿宋_GB2312" w:hint="eastAsia"/>
          <w:sz w:val="32"/>
          <w:szCs w:val="32"/>
        </w:rPr>
        <w:t>万元。公务用车运行维护费2023年预算数比2022年年初预算数</w:t>
      </w:r>
      <w:r w:rsidR="00C62518">
        <w:rPr>
          <w:rFonts w:ascii="仿宋_GB2312" w:eastAsia="仿宋_GB2312"/>
          <w:sz w:val="32"/>
          <w:szCs w:val="32"/>
        </w:rPr>
        <w:t>21.30</w:t>
      </w:r>
      <w:r w:rsidRPr="005C4B81">
        <w:rPr>
          <w:rFonts w:ascii="仿宋_GB2312" w:eastAsia="仿宋_GB2312" w:hint="eastAsia"/>
          <w:sz w:val="32"/>
          <w:szCs w:val="32"/>
        </w:rPr>
        <w:t>万元减少</w:t>
      </w:r>
      <w:r w:rsidR="00C62518">
        <w:rPr>
          <w:rFonts w:ascii="仿宋_GB2312" w:eastAsia="仿宋_GB2312" w:hint="eastAsia"/>
          <w:sz w:val="32"/>
          <w:szCs w:val="32"/>
        </w:rPr>
        <w:t>2</w:t>
      </w:r>
      <w:r w:rsidR="00C62518">
        <w:rPr>
          <w:rFonts w:ascii="仿宋_GB2312" w:eastAsia="仿宋_GB2312"/>
          <w:sz w:val="32"/>
          <w:szCs w:val="32"/>
        </w:rPr>
        <w:t>.97</w:t>
      </w:r>
      <w:r w:rsidRPr="005C4B81">
        <w:rPr>
          <w:rFonts w:ascii="仿宋_GB2312" w:eastAsia="仿宋_GB2312" w:hint="eastAsia"/>
          <w:sz w:val="32"/>
          <w:szCs w:val="32"/>
        </w:rPr>
        <w:t>万元。主要原因：</w:t>
      </w:r>
      <w:r w:rsidR="00C62518" w:rsidRPr="005C4B81">
        <w:rPr>
          <w:rFonts w:ascii="仿宋_GB2312" w:eastAsia="仿宋_GB2312" w:hint="eastAsia"/>
          <w:sz w:val="32"/>
          <w:szCs w:val="32"/>
        </w:rPr>
        <w:t>落实政府“过紧日子”要求，进一步压减一般性支出</w:t>
      </w:r>
      <w:r w:rsidRPr="005C4B81">
        <w:rPr>
          <w:rFonts w:ascii="仿宋_GB2312" w:eastAsia="仿宋_GB2312" w:hint="eastAsia"/>
          <w:sz w:val="32"/>
          <w:szCs w:val="32"/>
        </w:rPr>
        <w:t>。</w:t>
      </w:r>
    </w:p>
    <w:p w:rsidR="005C4B81" w:rsidRPr="005C4B81" w:rsidRDefault="005C4B81" w:rsidP="005C4B81">
      <w:pPr>
        <w:spacing w:line="560" w:lineRule="exact"/>
        <w:ind w:firstLineChars="200" w:firstLine="640"/>
        <w:rPr>
          <w:rFonts w:ascii="黑体" w:eastAsia="黑体"/>
          <w:sz w:val="32"/>
          <w:szCs w:val="32"/>
        </w:rPr>
      </w:pPr>
      <w:r w:rsidRPr="005C4B81">
        <w:rPr>
          <w:rFonts w:ascii="黑体" w:eastAsia="黑体" w:hint="eastAsia"/>
          <w:sz w:val="32"/>
          <w:szCs w:val="32"/>
        </w:rPr>
        <w:t>五、其他情况说明</w:t>
      </w:r>
    </w:p>
    <w:p w:rsidR="005C4B81" w:rsidRPr="005C4B81" w:rsidRDefault="005C4B81" w:rsidP="005C4B81">
      <w:pPr>
        <w:spacing w:line="560" w:lineRule="exact"/>
        <w:ind w:firstLineChars="200" w:firstLine="640"/>
        <w:rPr>
          <w:rFonts w:ascii="楷体_GB2312" w:eastAsia="楷体_GB2312"/>
          <w:sz w:val="32"/>
          <w:szCs w:val="32"/>
        </w:rPr>
      </w:pPr>
      <w:r w:rsidRPr="005C4B81">
        <w:rPr>
          <w:rFonts w:ascii="楷体_GB2312" w:eastAsia="楷体_GB2312" w:hint="eastAsia"/>
          <w:sz w:val="32"/>
          <w:szCs w:val="32"/>
        </w:rPr>
        <w:t>（一）政府采购预算说明</w:t>
      </w:r>
    </w:p>
    <w:p w:rsidR="005C4B81" w:rsidRPr="005C4B81" w:rsidRDefault="005C4B81" w:rsidP="005C4B81">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t>2023年</w:t>
      </w:r>
      <w:r w:rsidR="00C62518">
        <w:rPr>
          <w:rFonts w:ascii="仿宋_GB2312" w:eastAsia="仿宋_GB2312" w:hint="eastAsia"/>
          <w:sz w:val="32"/>
          <w:szCs w:val="32"/>
        </w:rPr>
        <w:t>首都博物馆</w:t>
      </w:r>
      <w:r w:rsidRPr="005C4B81">
        <w:rPr>
          <w:rFonts w:ascii="仿宋_GB2312" w:eastAsia="仿宋_GB2312" w:hint="eastAsia"/>
          <w:sz w:val="32"/>
          <w:szCs w:val="32"/>
        </w:rPr>
        <w:t>政府采购预算总额</w:t>
      </w:r>
      <w:r w:rsidR="00C62518">
        <w:rPr>
          <w:rFonts w:ascii="仿宋_GB2312" w:eastAsia="仿宋_GB2312"/>
          <w:sz w:val="32"/>
          <w:szCs w:val="32"/>
        </w:rPr>
        <w:t>12135.54</w:t>
      </w:r>
      <w:r w:rsidRPr="005C4B81">
        <w:rPr>
          <w:rFonts w:ascii="仿宋_GB2312" w:eastAsia="仿宋_GB2312" w:hint="eastAsia"/>
          <w:sz w:val="32"/>
          <w:szCs w:val="32"/>
        </w:rPr>
        <w:t>万元，其中：政府采购货物预算</w:t>
      </w:r>
      <w:r w:rsidR="00C62518">
        <w:rPr>
          <w:rFonts w:ascii="仿宋_GB2312" w:eastAsia="仿宋_GB2312" w:hint="eastAsia"/>
          <w:sz w:val="32"/>
          <w:szCs w:val="32"/>
        </w:rPr>
        <w:t>1</w:t>
      </w:r>
      <w:r w:rsidR="00C62518">
        <w:rPr>
          <w:rFonts w:ascii="仿宋_GB2312" w:eastAsia="仿宋_GB2312"/>
          <w:sz w:val="32"/>
          <w:szCs w:val="32"/>
        </w:rPr>
        <w:t>52.86</w:t>
      </w:r>
      <w:r w:rsidRPr="005C4B81">
        <w:rPr>
          <w:rFonts w:ascii="仿宋_GB2312" w:eastAsia="仿宋_GB2312" w:hint="eastAsia"/>
          <w:sz w:val="32"/>
          <w:szCs w:val="32"/>
        </w:rPr>
        <w:t>万元，政府采购工程预算</w:t>
      </w:r>
      <w:r w:rsidR="00C62518">
        <w:rPr>
          <w:rFonts w:ascii="仿宋_GB2312" w:eastAsia="仿宋_GB2312"/>
          <w:sz w:val="32"/>
          <w:szCs w:val="32"/>
        </w:rPr>
        <w:t>887.75</w:t>
      </w:r>
      <w:r w:rsidRPr="005C4B81">
        <w:rPr>
          <w:rFonts w:ascii="仿宋_GB2312" w:eastAsia="仿宋_GB2312" w:hint="eastAsia"/>
          <w:sz w:val="32"/>
          <w:szCs w:val="32"/>
        </w:rPr>
        <w:t>万元，政府采购服务预算</w:t>
      </w:r>
      <w:r w:rsidR="001B1786">
        <w:rPr>
          <w:rFonts w:ascii="仿宋_GB2312" w:eastAsia="仿宋_GB2312"/>
          <w:sz w:val="32"/>
          <w:szCs w:val="32"/>
        </w:rPr>
        <w:t>11</w:t>
      </w:r>
      <w:r w:rsidR="00C62518">
        <w:rPr>
          <w:rFonts w:ascii="仿宋_GB2312" w:eastAsia="仿宋_GB2312"/>
          <w:sz w:val="32"/>
          <w:szCs w:val="32"/>
        </w:rPr>
        <w:t>094.93</w:t>
      </w:r>
      <w:r w:rsidRPr="005C4B81">
        <w:rPr>
          <w:rFonts w:ascii="仿宋_GB2312" w:eastAsia="仿宋_GB2312" w:hint="eastAsia"/>
          <w:sz w:val="32"/>
          <w:szCs w:val="32"/>
        </w:rPr>
        <w:t>万元。</w:t>
      </w:r>
    </w:p>
    <w:p w:rsidR="005C4B81" w:rsidRPr="005C4B81" w:rsidRDefault="005C4B81" w:rsidP="005C4B81">
      <w:pPr>
        <w:spacing w:line="560" w:lineRule="exact"/>
        <w:ind w:firstLineChars="200" w:firstLine="640"/>
        <w:rPr>
          <w:rFonts w:ascii="楷体_GB2312" w:eastAsia="楷体_GB2312"/>
          <w:sz w:val="32"/>
          <w:szCs w:val="32"/>
        </w:rPr>
      </w:pPr>
      <w:r w:rsidRPr="005C4B81">
        <w:rPr>
          <w:rFonts w:ascii="楷体_GB2312" w:eastAsia="楷体_GB2312" w:hint="eastAsia"/>
          <w:sz w:val="32"/>
          <w:szCs w:val="32"/>
        </w:rPr>
        <w:t>（二）政府购买服务预算说明</w:t>
      </w:r>
    </w:p>
    <w:p w:rsidR="005C4B81" w:rsidRPr="005C4B81" w:rsidRDefault="005C4B81" w:rsidP="005C4B81">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t>2023年</w:t>
      </w:r>
      <w:r w:rsidR="005B5470">
        <w:rPr>
          <w:rFonts w:ascii="仿宋_GB2312" w:eastAsia="仿宋_GB2312" w:hint="eastAsia"/>
          <w:sz w:val="32"/>
          <w:szCs w:val="32"/>
        </w:rPr>
        <w:t>首都博物馆</w:t>
      </w:r>
      <w:r w:rsidRPr="005C4B81">
        <w:rPr>
          <w:rFonts w:ascii="仿宋_GB2312" w:eastAsia="仿宋_GB2312" w:hint="eastAsia"/>
          <w:sz w:val="32"/>
          <w:szCs w:val="32"/>
        </w:rPr>
        <w:t>政府购买服务预算总额</w:t>
      </w:r>
      <w:r w:rsidR="005B5470">
        <w:rPr>
          <w:rFonts w:ascii="仿宋_GB2312" w:eastAsia="仿宋_GB2312"/>
          <w:sz w:val="32"/>
          <w:szCs w:val="32"/>
        </w:rPr>
        <w:t>0</w:t>
      </w:r>
      <w:r w:rsidRPr="005C4B81">
        <w:rPr>
          <w:rFonts w:ascii="仿宋_GB2312" w:eastAsia="仿宋_GB2312" w:hint="eastAsia"/>
          <w:sz w:val="32"/>
          <w:szCs w:val="32"/>
        </w:rPr>
        <w:t>万元。</w:t>
      </w:r>
    </w:p>
    <w:p w:rsidR="005C4B81" w:rsidRPr="005C4B81" w:rsidRDefault="005C4B81" w:rsidP="005C4B81">
      <w:pPr>
        <w:spacing w:line="560" w:lineRule="exact"/>
        <w:ind w:firstLineChars="200" w:firstLine="640"/>
        <w:rPr>
          <w:rFonts w:ascii="楷体_GB2312" w:eastAsia="楷体_GB2312"/>
          <w:sz w:val="32"/>
          <w:szCs w:val="32"/>
        </w:rPr>
      </w:pPr>
      <w:r w:rsidRPr="005C4B81">
        <w:rPr>
          <w:rFonts w:ascii="楷体_GB2312" w:eastAsia="楷体_GB2312" w:hint="eastAsia"/>
          <w:sz w:val="32"/>
          <w:szCs w:val="32"/>
        </w:rPr>
        <w:t>（三）机关运行经费说明</w:t>
      </w:r>
    </w:p>
    <w:p w:rsidR="005C4B81" w:rsidRPr="005C4B81" w:rsidRDefault="00E2045B" w:rsidP="005C4B81">
      <w:pPr>
        <w:spacing w:line="560" w:lineRule="exact"/>
        <w:ind w:firstLineChars="200" w:firstLine="640"/>
        <w:rPr>
          <w:rFonts w:ascii="仿宋_GB2312" w:eastAsia="仿宋_GB2312"/>
          <w:sz w:val="32"/>
          <w:szCs w:val="32"/>
        </w:rPr>
      </w:pPr>
      <w:r>
        <w:rPr>
          <w:rFonts w:ascii="仿宋_GB2312" w:eastAsia="仿宋_GB2312" w:hint="eastAsia"/>
          <w:sz w:val="32"/>
          <w:szCs w:val="32"/>
        </w:rPr>
        <w:t>我单位不在机关运行经费统计范围之内。</w:t>
      </w:r>
    </w:p>
    <w:p w:rsidR="005C4B81" w:rsidRPr="005C4B81" w:rsidRDefault="005C4B81" w:rsidP="005C4B81">
      <w:pPr>
        <w:spacing w:line="560" w:lineRule="exact"/>
        <w:ind w:firstLineChars="200" w:firstLine="640"/>
        <w:rPr>
          <w:rFonts w:ascii="楷体_GB2312" w:eastAsia="楷体_GB2312"/>
          <w:sz w:val="32"/>
          <w:szCs w:val="32"/>
        </w:rPr>
      </w:pPr>
      <w:r w:rsidRPr="005C4B81">
        <w:rPr>
          <w:rFonts w:ascii="楷体_GB2312" w:eastAsia="楷体_GB2312" w:hint="eastAsia"/>
          <w:sz w:val="32"/>
          <w:szCs w:val="32"/>
        </w:rPr>
        <w:lastRenderedPageBreak/>
        <w:t>（四）项目支出绩效目标情况说明</w:t>
      </w:r>
    </w:p>
    <w:p w:rsidR="005C4B81" w:rsidRPr="005C4B81" w:rsidRDefault="005C4B81" w:rsidP="005C4B81">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t>2023年，</w:t>
      </w:r>
      <w:r w:rsidR="00E2045B">
        <w:rPr>
          <w:rFonts w:ascii="仿宋_GB2312" w:eastAsia="仿宋_GB2312" w:hint="eastAsia"/>
          <w:sz w:val="32"/>
          <w:szCs w:val="32"/>
        </w:rPr>
        <w:t>首都博物馆</w:t>
      </w:r>
      <w:r w:rsidRPr="005C4B81">
        <w:rPr>
          <w:rFonts w:ascii="仿宋_GB2312" w:eastAsia="仿宋_GB2312" w:hint="eastAsia"/>
          <w:sz w:val="32"/>
          <w:szCs w:val="32"/>
        </w:rPr>
        <w:t>填报绩效目标的预算项目</w:t>
      </w:r>
      <w:r w:rsidR="00E2045B">
        <w:rPr>
          <w:rFonts w:ascii="仿宋_GB2312" w:eastAsia="仿宋_GB2312"/>
          <w:sz w:val="32"/>
          <w:szCs w:val="32"/>
        </w:rPr>
        <w:t>17</w:t>
      </w:r>
      <w:r w:rsidRPr="005C4B81">
        <w:rPr>
          <w:rFonts w:ascii="仿宋_GB2312" w:eastAsia="仿宋_GB2312" w:hint="eastAsia"/>
          <w:sz w:val="32"/>
          <w:szCs w:val="32"/>
        </w:rPr>
        <w:t>个，占本单位本年预算项目</w:t>
      </w:r>
      <w:r w:rsidR="00E2045B">
        <w:rPr>
          <w:rFonts w:ascii="仿宋_GB2312" w:eastAsia="仿宋_GB2312"/>
          <w:sz w:val="32"/>
          <w:szCs w:val="32"/>
        </w:rPr>
        <w:t>17</w:t>
      </w:r>
      <w:r w:rsidRPr="005C4B81">
        <w:rPr>
          <w:rFonts w:ascii="仿宋_GB2312" w:eastAsia="仿宋_GB2312" w:hint="eastAsia"/>
          <w:sz w:val="32"/>
          <w:szCs w:val="32"/>
        </w:rPr>
        <w:t>个的</w:t>
      </w:r>
      <w:r w:rsidR="00E2045B">
        <w:rPr>
          <w:rFonts w:ascii="仿宋_GB2312" w:eastAsia="仿宋_GB2312"/>
          <w:sz w:val="32"/>
          <w:szCs w:val="32"/>
        </w:rPr>
        <w:t>100</w:t>
      </w:r>
      <w:r w:rsidRPr="005C4B81">
        <w:rPr>
          <w:rFonts w:ascii="仿宋_GB2312" w:eastAsia="仿宋_GB2312" w:hint="eastAsia"/>
          <w:sz w:val="32"/>
          <w:szCs w:val="32"/>
        </w:rPr>
        <w:t>%。填报绩效目标的项目支出预算</w:t>
      </w:r>
      <w:r w:rsidR="001B1786">
        <w:rPr>
          <w:rFonts w:ascii="仿宋_GB2312" w:eastAsia="仿宋_GB2312"/>
          <w:sz w:val="32"/>
          <w:szCs w:val="32"/>
        </w:rPr>
        <w:t>11</w:t>
      </w:r>
      <w:r w:rsidR="00986690">
        <w:rPr>
          <w:rFonts w:ascii="仿宋_GB2312" w:eastAsia="仿宋_GB2312"/>
          <w:sz w:val="32"/>
          <w:szCs w:val="32"/>
        </w:rPr>
        <w:t>454.75</w:t>
      </w:r>
      <w:r w:rsidRPr="005C4B81">
        <w:rPr>
          <w:rFonts w:ascii="仿宋_GB2312" w:eastAsia="仿宋_GB2312" w:hint="eastAsia"/>
          <w:sz w:val="32"/>
          <w:szCs w:val="32"/>
        </w:rPr>
        <w:t>万元，占本单位本年项目支出预算的</w:t>
      </w:r>
      <w:r w:rsidR="00E2045B">
        <w:rPr>
          <w:rFonts w:ascii="仿宋_GB2312" w:eastAsia="仿宋_GB2312"/>
          <w:sz w:val="32"/>
          <w:szCs w:val="32"/>
        </w:rPr>
        <w:t>100</w:t>
      </w:r>
      <w:r w:rsidRPr="005C4B81">
        <w:rPr>
          <w:rFonts w:ascii="仿宋_GB2312" w:eastAsia="仿宋_GB2312" w:hint="eastAsia"/>
          <w:sz w:val="32"/>
          <w:szCs w:val="32"/>
        </w:rPr>
        <w:t>%。</w:t>
      </w:r>
    </w:p>
    <w:p w:rsidR="005C4B81" w:rsidRPr="005C4B81" w:rsidRDefault="005C4B81" w:rsidP="005C4B81">
      <w:pPr>
        <w:spacing w:line="560" w:lineRule="exact"/>
        <w:ind w:firstLineChars="200" w:firstLine="640"/>
        <w:rPr>
          <w:rFonts w:ascii="楷体_GB2312" w:eastAsia="楷体_GB2312"/>
          <w:sz w:val="32"/>
          <w:szCs w:val="32"/>
        </w:rPr>
      </w:pPr>
      <w:r w:rsidRPr="005C4B81">
        <w:rPr>
          <w:rFonts w:ascii="楷体_GB2312" w:eastAsia="楷体_GB2312" w:hint="eastAsia"/>
          <w:sz w:val="32"/>
          <w:szCs w:val="32"/>
        </w:rPr>
        <w:t>（五）重点行政事业性收费情况说明</w:t>
      </w:r>
    </w:p>
    <w:p w:rsidR="005C4B81" w:rsidRPr="005C4B81" w:rsidRDefault="005C4B81" w:rsidP="00E2045B">
      <w:pPr>
        <w:spacing w:line="560" w:lineRule="exact"/>
        <w:ind w:firstLineChars="200" w:firstLine="640"/>
        <w:rPr>
          <w:rFonts w:ascii="仿宋_GB2312" w:eastAsia="仿宋_GB2312"/>
          <w:sz w:val="32"/>
          <w:szCs w:val="32"/>
        </w:rPr>
      </w:pPr>
      <w:r w:rsidRPr="005C4B81">
        <w:rPr>
          <w:rFonts w:ascii="仿宋_GB2312" w:eastAsia="仿宋_GB2312" w:hint="eastAsia"/>
          <w:sz w:val="32"/>
          <w:szCs w:val="32"/>
        </w:rPr>
        <w:t>本单位2023年无重点行政事业性收费</w:t>
      </w:r>
      <w:r w:rsidR="00E2045B">
        <w:rPr>
          <w:rFonts w:ascii="仿宋_GB2312" w:eastAsia="仿宋_GB2312" w:hint="eastAsia"/>
          <w:sz w:val="32"/>
          <w:szCs w:val="32"/>
        </w:rPr>
        <w:t>。</w:t>
      </w:r>
    </w:p>
    <w:p w:rsidR="005C4B81" w:rsidRPr="005C4B81" w:rsidRDefault="005C4B81" w:rsidP="005C4B81">
      <w:pPr>
        <w:spacing w:line="560" w:lineRule="exact"/>
        <w:ind w:firstLineChars="200" w:firstLine="640"/>
        <w:rPr>
          <w:rFonts w:ascii="楷体_GB2312" w:eastAsia="楷体_GB2312"/>
          <w:sz w:val="32"/>
          <w:szCs w:val="32"/>
        </w:rPr>
      </w:pPr>
      <w:r w:rsidRPr="005C4B81">
        <w:rPr>
          <w:rFonts w:ascii="楷体_GB2312" w:eastAsia="楷体_GB2312" w:hint="eastAsia"/>
          <w:sz w:val="32"/>
          <w:szCs w:val="32"/>
        </w:rPr>
        <w:t>（六）国有资本经营预算财政拨款情况说明</w:t>
      </w:r>
    </w:p>
    <w:p w:rsidR="005C4B81" w:rsidRPr="005C4B81" w:rsidRDefault="005C4B81" w:rsidP="00E2045B">
      <w:pPr>
        <w:spacing w:line="560" w:lineRule="exact"/>
        <w:ind w:firstLineChars="200" w:firstLine="640"/>
        <w:rPr>
          <w:rFonts w:ascii="仿宋_GB2312" w:eastAsia="仿宋_GB2312"/>
          <w:color w:val="000000"/>
          <w:sz w:val="32"/>
          <w:szCs w:val="32"/>
        </w:rPr>
      </w:pPr>
      <w:r w:rsidRPr="005C4B81">
        <w:rPr>
          <w:rFonts w:ascii="仿宋_GB2312" w:eastAsia="仿宋_GB2312" w:hint="eastAsia"/>
          <w:sz w:val="32"/>
          <w:szCs w:val="32"/>
        </w:rPr>
        <w:t>本单位2023</w:t>
      </w:r>
      <w:r w:rsidRPr="005C4B81">
        <w:rPr>
          <w:rFonts w:ascii="仿宋_GB2312" w:eastAsia="仿宋_GB2312" w:hint="eastAsia"/>
          <w:color w:val="000000"/>
          <w:sz w:val="32"/>
          <w:szCs w:val="32"/>
        </w:rPr>
        <w:t>年无国有资本经营预算财政拨款安排的预算</w:t>
      </w:r>
      <w:r w:rsidR="00E2045B">
        <w:rPr>
          <w:rFonts w:ascii="仿宋_GB2312" w:eastAsia="仿宋_GB2312" w:hint="eastAsia"/>
          <w:color w:val="000000"/>
          <w:sz w:val="32"/>
          <w:szCs w:val="32"/>
        </w:rPr>
        <w:t>。</w:t>
      </w:r>
    </w:p>
    <w:p w:rsidR="005C4B81" w:rsidRPr="005C4B81" w:rsidRDefault="005C4B81" w:rsidP="005C4B81">
      <w:pPr>
        <w:spacing w:line="560" w:lineRule="exact"/>
        <w:ind w:firstLineChars="200" w:firstLine="640"/>
        <w:rPr>
          <w:rFonts w:ascii="楷体_GB2312" w:eastAsia="楷体_GB2312"/>
          <w:color w:val="000000"/>
          <w:sz w:val="32"/>
          <w:szCs w:val="32"/>
        </w:rPr>
      </w:pPr>
      <w:r w:rsidRPr="005C4B81">
        <w:rPr>
          <w:rFonts w:ascii="楷体_GB2312" w:eastAsia="楷体_GB2312" w:hint="eastAsia"/>
          <w:color w:val="000000"/>
          <w:sz w:val="32"/>
          <w:szCs w:val="32"/>
        </w:rPr>
        <w:t>（七）国有资产占用情况说明</w:t>
      </w:r>
    </w:p>
    <w:p w:rsidR="000B6B4B" w:rsidRPr="000B6B4B" w:rsidRDefault="000B6B4B" w:rsidP="004546AD">
      <w:pPr>
        <w:spacing w:line="560" w:lineRule="exact"/>
        <w:ind w:firstLineChars="200" w:firstLine="640"/>
        <w:rPr>
          <w:rFonts w:ascii="仿宋_GB2312" w:eastAsia="仿宋_GB2312"/>
          <w:sz w:val="32"/>
          <w:szCs w:val="32"/>
        </w:rPr>
      </w:pPr>
      <w:r w:rsidRPr="000B6B4B">
        <w:rPr>
          <w:rFonts w:ascii="仿宋_GB2312" w:eastAsia="仿宋_GB2312" w:hint="eastAsia"/>
          <w:sz w:val="32"/>
          <w:szCs w:val="32"/>
        </w:rPr>
        <w:t>截至2022年底，首都博物馆共有车辆11台，共计336.08万元；单位价值50万元以上的通用设备63台（套），共计8763.34万元，单位价值100万元以上的专用设备4台（套）、共计9885.35万元</w:t>
      </w:r>
      <w:r>
        <w:rPr>
          <w:rFonts w:ascii="仿宋_GB2312" w:eastAsia="仿宋_GB2312" w:hint="eastAsia"/>
          <w:sz w:val="32"/>
          <w:szCs w:val="32"/>
        </w:rPr>
        <w:t>。</w:t>
      </w:r>
    </w:p>
    <w:p w:rsidR="004546AD" w:rsidRDefault="005C4B81" w:rsidP="004546AD">
      <w:pPr>
        <w:spacing w:line="560" w:lineRule="exact"/>
        <w:ind w:firstLineChars="200" w:firstLine="640"/>
        <w:rPr>
          <w:rFonts w:ascii="楷体_GB2312" w:eastAsia="楷体_GB2312"/>
          <w:color w:val="000000"/>
          <w:sz w:val="32"/>
          <w:szCs w:val="32"/>
        </w:rPr>
      </w:pPr>
      <w:r w:rsidRPr="005C4B81">
        <w:rPr>
          <w:rFonts w:ascii="楷体_GB2312" w:eastAsia="楷体_GB2312" w:hint="eastAsia"/>
          <w:color w:val="000000"/>
          <w:sz w:val="32"/>
          <w:szCs w:val="32"/>
        </w:rPr>
        <w:t>（八）重点支出和重大投资项目情况说明</w:t>
      </w:r>
    </w:p>
    <w:p w:rsidR="00050D14" w:rsidRPr="00050D14" w:rsidRDefault="00050D14" w:rsidP="00050D14">
      <w:pPr>
        <w:spacing w:line="560" w:lineRule="exact"/>
        <w:ind w:firstLineChars="200" w:firstLine="640"/>
        <w:rPr>
          <w:rFonts w:ascii="仿宋_GB2312" w:eastAsia="仿宋_GB2312"/>
          <w:sz w:val="32"/>
          <w:szCs w:val="32"/>
        </w:rPr>
      </w:pPr>
      <w:r w:rsidRPr="00050D14">
        <w:rPr>
          <w:rFonts w:ascii="仿宋_GB2312" w:eastAsia="仿宋_GB2312" w:hint="eastAsia"/>
          <w:sz w:val="32"/>
          <w:szCs w:val="32"/>
        </w:rPr>
        <w:t>1.项目名称：</w:t>
      </w:r>
      <w:r w:rsidRPr="00050D14">
        <w:rPr>
          <w:rFonts w:ascii="仿宋_GB2312" w:eastAsia="仿宋_GB2312" w:hint="eastAsia"/>
          <w:sz w:val="32"/>
          <w:szCs w:val="32"/>
        </w:rPr>
        <w:t> </w:t>
      </w:r>
      <w:r w:rsidRPr="00050D14">
        <w:rPr>
          <w:rFonts w:ascii="仿宋_GB2312" w:eastAsia="仿宋_GB2312" w:hint="eastAsia"/>
          <w:sz w:val="32"/>
          <w:szCs w:val="32"/>
        </w:rPr>
        <w:t>北京大运河博物馆（首都博物馆东馆）开办费</w:t>
      </w:r>
    </w:p>
    <w:p w:rsidR="00050D14" w:rsidRPr="00050D14" w:rsidRDefault="00050D14" w:rsidP="00050D14">
      <w:pPr>
        <w:spacing w:line="560" w:lineRule="exact"/>
        <w:ind w:firstLineChars="200" w:firstLine="640"/>
        <w:rPr>
          <w:rFonts w:ascii="仿宋_GB2312" w:eastAsia="仿宋_GB2312"/>
          <w:sz w:val="32"/>
          <w:szCs w:val="32"/>
        </w:rPr>
      </w:pPr>
      <w:r w:rsidRPr="00050D14">
        <w:rPr>
          <w:rFonts w:ascii="仿宋_GB2312" w:eastAsia="仿宋_GB2312" w:hint="eastAsia"/>
          <w:sz w:val="32"/>
          <w:szCs w:val="32"/>
        </w:rPr>
        <w:t>2.政策依据：北京大运河博物馆（首都博物馆东馆）项目作为城市副中心绿心起步区三大公共建筑之一，已列入北京市级重点建设项目计划表，目前正在实施主体建设施工。</w:t>
      </w:r>
    </w:p>
    <w:p w:rsidR="00050D14" w:rsidRPr="00050D14" w:rsidRDefault="00050D14" w:rsidP="00050D14">
      <w:pPr>
        <w:spacing w:line="560" w:lineRule="exact"/>
        <w:ind w:firstLineChars="200" w:firstLine="640"/>
        <w:rPr>
          <w:rFonts w:ascii="仿宋_GB2312" w:eastAsia="仿宋_GB2312"/>
          <w:sz w:val="32"/>
          <w:szCs w:val="32"/>
        </w:rPr>
      </w:pPr>
      <w:r w:rsidRPr="00050D14">
        <w:rPr>
          <w:rFonts w:ascii="仿宋_GB2312" w:eastAsia="仿宋_GB2312" w:hint="eastAsia"/>
          <w:sz w:val="32"/>
          <w:szCs w:val="32"/>
        </w:rPr>
        <w:t>3.绩效目标：保证博物馆2023年底具备如期面向公众开放条件。</w:t>
      </w:r>
    </w:p>
    <w:p w:rsidR="00050D14" w:rsidRPr="00050D14" w:rsidRDefault="00050D14" w:rsidP="00050D14">
      <w:pPr>
        <w:spacing w:line="560" w:lineRule="exact"/>
        <w:ind w:firstLineChars="200" w:firstLine="640"/>
        <w:rPr>
          <w:rFonts w:ascii="仿宋_GB2312" w:eastAsia="仿宋_GB2312"/>
          <w:sz w:val="32"/>
          <w:szCs w:val="32"/>
        </w:rPr>
      </w:pPr>
      <w:r w:rsidRPr="00050D14">
        <w:rPr>
          <w:rFonts w:ascii="仿宋_GB2312" w:eastAsia="仿宋_GB2312" w:hint="eastAsia"/>
          <w:sz w:val="32"/>
          <w:szCs w:val="32"/>
        </w:rPr>
        <w:t>4.预算安排：2023年预算安排1.3亿元。</w:t>
      </w:r>
    </w:p>
    <w:p w:rsidR="00050D14" w:rsidRPr="00050D14" w:rsidRDefault="00050D14" w:rsidP="00050D14">
      <w:pPr>
        <w:spacing w:line="560" w:lineRule="exact"/>
        <w:ind w:firstLineChars="200" w:firstLine="640"/>
        <w:rPr>
          <w:rFonts w:ascii="仿宋_GB2312" w:eastAsia="仿宋_GB2312"/>
          <w:sz w:val="32"/>
          <w:szCs w:val="32"/>
        </w:rPr>
      </w:pPr>
      <w:r w:rsidRPr="00050D14">
        <w:rPr>
          <w:rFonts w:ascii="仿宋_GB2312" w:eastAsia="仿宋_GB2312" w:hint="eastAsia"/>
          <w:sz w:val="32"/>
          <w:szCs w:val="32"/>
        </w:rPr>
        <w:t>5.实施方案：2022年度，北京大运河博物馆（首都博物</w:t>
      </w:r>
      <w:r w:rsidRPr="00050D14">
        <w:rPr>
          <w:rFonts w:ascii="仿宋_GB2312" w:eastAsia="仿宋_GB2312" w:hint="eastAsia"/>
          <w:sz w:val="32"/>
          <w:szCs w:val="32"/>
        </w:rPr>
        <w:lastRenderedPageBreak/>
        <w:t>馆东馆）开办项目计划完成文保中心设备设施购置、文保区功能墙板、常设展陈方案设计、文物存储设备购置、餐饮服务设备购置及内控管理咨询跟踪审计服务项目工作，上述项目根据北京大运河博物馆（首都博物馆东馆）建设进度及项目实际情况执行。</w:t>
      </w:r>
    </w:p>
    <w:p w:rsidR="00050D14" w:rsidRPr="00050D14" w:rsidRDefault="00050D14" w:rsidP="00050D14">
      <w:pPr>
        <w:spacing w:line="560" w:lineRule="exact"/>
        <w:ind w:firstLineChars="200" w:firstLine="640"/>
        <w:rPr>
          <w:rFonts w:ascii="仿宋_GB2312" w:eastAsia="仿宋_GB2312"/>
          <w:sz w:val="32"/>
          <w:szCs w:val="32"/>
        </w:rPr>
      </w:pPr>
      <w:r w:rsidRPr="00050D14">
        <w:rPr>
          <w:rFonts w:ascii="仿宋_GB2312" w:eastAsia="仿宋_GB2312" w:hint="eastAsia"/>
          <w:sz w:val="32"/>
          <w:szCs w:val="32"/>
        </w:rPr>
        <w:t>北京大运河博物馆（首都博物馆东馆）2023年度开办项目计划完成藏品征集、常设展陈设计制作、文物保护中心设备购置、办公家具购置、信息化终端设备购置等开办项目，完成物业、安保、开放及社教等相关运</w:t>
      </w:r>
      <w:proofErr w:type="gramStart"/>
      <w:r w:rsidRPr="00050D14">
        <w:rPr>
          <w:rFonts w:ascii="仿宋_GB2312" w:eastAsia="仿宋_GB2312" w:hint="eastAsia"/>
          <w:sz w:val="32"/>
          <w:szCs w:val="32"/>
        </w:rPr>
        <w:t>维项目</w:t>
      </w:r>
      <w:proofErr w:type="gramEnd"/>
      <w:r w:rsidRPr="00050D14">
        <w:rPr>
          <w:rFonts w:ascii="仿宋_GB2312" w:eastAsia="仿宋_GB2312" w:hint="eastAsia"/>
          <w:sz w:val="32"/>
          <w:szCs w:val="32"/>
        </w:rPr>
        <w:t>采购工作。保证博物馆2023年底如期面向公众开放，提高人民群众基本公共文化服务保障水平。</w:t>
      </w:r>
    </w:p>
    <w:p w:rsidR="00050D14" w:rsidRDefault="00050D14" w:rsidP="00050D14">
      <w:pPr>
        <w:spacing w:line="560" w:lineRule="exact"/>
        <w:ind w:firstLineChars="200" w:firstLine="640"/>
        <w:rPr>
          <w:rFonts w:ascii="仿宋_GB2312" w:eastAsia="仿宋_GB2312"/>
          <w:sz w:val="32"/>
          <w:szCs w:val="32"/>
        </w:rPr>
      </w:pPr>
      <w:r w:rsidRPr="00050D14">
        <w:rPr>
          <w:rFonts w:ascii="仿宋_GB2312" w:eastAsia="仿宋_GB2312" w:hint="eastAsia"/>
          <w:sz w:val="32"/>
          <w:szCs w:val="32"/>
        </w:rPr>
        <w:t>部分项目正在进行财政评审工作，待评审后，调整部门预算。</w:t>
      </w:r>
    </w:p>
    <w:p w:rsidR="005C4B81" w:rsidRPr="005C4B81" w:rsidRDefault="005C4B81" w:rsidP="00050D14">
      <w:pPr>
        <w:spacing w:line="560" w:lineRule="exact"/>
        <w:ind w:firstLineChars="200" w:firstLine="640"/>
        <w:rPr>
          <w:rFonts w:ascii="仿宋_GB2312" w:eastAsia="仿宋_GB2312"/>
          <w:color w:val="000000"/>
          <w:spacing w:val="-2"/>
          <w:sz w:val="32"/>
          <w:szCs w:val="32"/>
        </w:rPr>
      </w:pPr>
      <w:r w:rsidRPr="005C4B81">
        <w:rPr>
          <w:rFonts w:ascii="黑体" w:eastAsia="黑体" w:hint="eastAsia"/>
          <w:color w:val="000000"/>
          <w:sz w:val="32"/>
          <w:szCs w:val="32"/>
        </w:rPr>
        <w:t>六、名词解释</w:t>
      </w:r>
    </w:p>
    <w:p w:rsidR="005C4B81" w:rsidRPr="005C4B81" w:rsidRDefault="005C4B81" w:rsidP="005C4B81">
      <w:pPr>
        <w:spacing w:line="560" w:lineRule="exact"/>
        <w:ind w:firstLineChars="200" w:firstLine="640"/>
        <w:rPr>
          <w:rFonts w:ascii="仿宋_GB2312" w:eastAsia="仿宋_GB2312"/>
          <w:color w:val="000000"/>
          <w:sz w:val="32"/>
          <w:szCs w:val="32"/>
        </w:rPr>
      </w:pPr>
      <w:r w:rsidRPr="005C4B81">
        <w:rPr>
          <w:rFonts w:ascii="仿宋_GB2312" w:eastAsia="仿宋_GB2312" w:hint="eastAsia"/>
          <w:color w:val="000000"/>
          <w:sz w:val="32"/>
          <w:szCs w:val="32"/>
        </w:rPr>
        <w:t>基本支出：指为保障机构正常运转、完成日常工作任务而发生的人员支出和公用支出。</w:t>
      </w:r>
    </w:p>
    <w:p w:rsidR="005C4B81" w:rsidRPr="005C4B81" w:rsidRDefault="005C4B81" w:rsidP="005C4B81">
      <w:pPr>
        <w:spacing w:line="560" w:lineRule="exact"/>
        <w:ind w:firstLineChars="200" w:firstLine="640"/>
        <w:rPr>
          <w:rFonts w:ascii="仿宋_GB2312" w:eastAsia="仿宋_GB2312"/>
          <w:color w:val="000000"/>
          <w:sz w:val="32"/>
          <w:szCs w:val="32"/>
        </w:rPr>
      </w:pPr>
      <w:r w:rsidRPr="005C4B81">
        <w:rPr>
          <w:rFonts w:ascii="仿宋_GB2312" w:eastAsia="仿宋_GB2312" w:hint="eastAsia"/>
          <w:color w:val="000000"/>
          <w:sz w:val="32"/>
          <w:szCs w:val="32"/>
        </w:rPr>
        <w:t>项目支出：指在基本支出之外为完成特定行政任务或事业发展目标所发生的支出。</w:t>
      </w:r>
    </w:p>
    <w:p w:rsidR="005C4B81" w:rsidRPr="005C4B81" w:rsidRDefault="005C4B81" w:rsidP="005C4B81">
      <w:pPr>
        <w:spacing w:line="560" w:lineRule="exact"/>
        <w:ind w:firstLineChars="200" w:firstLine="640"/>
        <w:rPr>
          <w:rFonts w:ascii="仿宋_GB2312" w:eastAsia="仿宋_GB2312"/>
          <w:color w:val="000000"/>
          <w:sz w:val="32"/>
          <w:szCs w:val="32"/>
        </w:rPr>
      </w:pPr>
      <w:r w:rsidRPr="005C4B81">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5C4B81" w:rsidRPr="005C4B81" w:rsidRDefault="005C4B81" w:rsidP="005C4B81">
      <w:pPr>
        <w:spacing w:line="560" w:lineRule="exact"/>
        <w:ind w:firstLineChars="200" w:firstLine="640"/>
        <w:rPr>
          <w:rFonts w:ascii="仿宋_GB2312" w:eastAsia="仿宋_GB2312"/>
          <w:color w:val="000000"/>
          <w:sz w:val="32"/>
          <w:szCs w:val="32"/>
        </w:rPr>
      </w:pPr>
      <w:r w:rsidRPr="005C4B81">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w:t>
      </w:r>
      <w:r w:rsidRPr="005C4B81">
        <w:rPr>
          <w:rFonts w:ascii="仿宋_GB2312" w:eastAsia="仿宋_GB2312" w:hint="eastAsia"/>
          <w:color w:val="000000"/>
          <w:sz w:val="32"/>
          <w:szCs w:val="32"/>
        </w:rPr>
        <w:lastRenderedPageBreak/>
        <w:t>费、专用材料及一般设备购置费、办公用房水电费、办公用房取暖费、办公用房物业管理费、公务用车运行维护费以及其他费用。</w:t>
      </w:r>
    </w:p>
    <w:p w:rsidR="005C4B81" w:rsidRPr="005C4B81" w:rsidRDefault="005C4B81" w:rsidP="005C4B81">
      <w:pPr>
        <w:spacing w:line="560" w:lineRule="exact"/>
        <w:ind w:firstLineChars="200" w:firstLine="640"/>
        <w:rPr>
          <w:rFonts w:ascii="仿宋_GB2312" w:eastAsia="仿宋_GB2312"/>
          <w:color w:val="000000"/>
          <w:sz w:val="32"/>
          <w:szCs w:val="32"/>
        </w:rPr>
      </w:pPr>
      <w:r w:rsidRPr="005C4B81">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5C4B81" w:rsidRPr="005C4B81" w:rsidRDefault="005C4B81" w:rsidP="005C4B81">
      <w:pPr>
        <w:spacing w:line="560" w:lineRule="exact"/>
        <w:jc w:val="center"/>
        <w:rPr>
          <w:rFonts w:ascii="方正小标宋简体" w:eastAsia="方正小标宋简体"/>
          <w:color w:val="000000"/>
          <w:sz w:val="36"/>
          <w:szCs w:val="36"/>
        </w:rPr>
      </w:pPr>
    </w:p>
    <w:p w:rsidR="005C4B81" w:rsidRPr="005C4B81" w:rsidRDefault="005C4B81" w:rsidP="005C4B81">
      <w:pPr>
        <w:spacing w:line="560" w:lineRule="exact"/>
        <w:jc w:val="center"/>
        <w:rPr>
          <w:rFonts w:ascii="方正小标宋简体" w:eastAsia="方正小标宋简体"/>
          <w:color w:val="000000"/>
          <w:sz w:val="36"/>
          <w:szCs w:val="36"/>
        </w:rPr>
      </w:pPr>
      <w:r w:rsidRPr="005C4B81">
        <w:rPr>
          <w:rFonts w:ascii="方正小标宋简体" w:eastAsia="方正小标宋简体" w:hint="eastAsia"/>
          <w:color w:val="000000"/>
          <w:sz w:val="36"/>
          <w:szCs w:val="36"/>
        </w:rPr>
        <w:t>第二部分  2023年度单位预算报表</w:t>
      </w:r>
    </w:p>
    <w:p w:rsidR="005C4B81" w:rsidRPr="005C4B81" w:rsidRDefault="005C4B81" w:rsidP="005C4B81">
      <w:pPr>
        <w:autoSpaceDE w:val="0"/>
        <w:autoSpaceDN w:val="0"/>
        <w:adjustRightInd w:val="0"/>
        <w:spacing w:line="560" w:lineRule="exact"/>
        <w:jc w:val="left"/>
        <w:rPr>
          <w:rFonts w:ascii="方正小标宋简体" w:eastAsia="方正小标宋简体"/>
          <w:color w:val="000000"/>
          <w:sz w:val="36"/>
          <w:szCs w:val="36"/>
        </w:rPr>
      </w:pPr>
    </w:p>
    <w:p w:rsidR="00C542B8" w:rsidRPr="005C4B81" w:rsidRDefault="005C4B81" w:rsidP="005C4B81">
      <w:r w:rsidRPr="005C4B81">
        <w:rPr>
          <w:rFonts w:ascii="仿宋_GB2312" w:eastAsia="仿宋_GB2312" w:hint="eastAsia"/>
          <w:color w:val="000000"/>
          <w:sz w:val="32"/>
          <w:szCs w:val="32"/>
        </w:rPr>
        <w:t>附件：首都博物馆2023年度单位预算报表</w:t>
      </w:r>
    </w:p>
    <w:sectPr w:rsidR="00C542B8" w:rsidRPr="005C4B81">
      <w:headerReference w:type="even" r:id="rId8"/>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7BF1" w:rsidRDefault="00227BF1" w:rsidP="005C4B81">
      <w:r>
        <w:separator/>
      </w:r>
    </w:p>
  </w:endnote>
  <w:endnote w:type="continuationSeparator" w:id="0">
    <w:p w:rsidR="00227BF1" w:rsidRDefault="00227BF1" w:rsidP="005C4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roid Sans">
    <w:altName w:val="Arial Unicode MS"/>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00"/>
    <w:family w:val="modern"/>
    <w:pitch w:val="default"/>
    <w:sig w:usb0="00000001" w:usb1="080E0000" w:usb2="00000000" w:usb3="00000000" w:csb0="00040000" w:csb1="00000000"/>
  </w:font>
  <w:font w:name="simsun">
    <w:altName w:val="文泉驿微米黑"/>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7BF1" w:rsidRDefault="00227BF1" w:rsidP="005C4B81">
      <w:r>
        <w:separator/>
      </w:r>
    </w:p>
  </w:footnote>
  <w:footnote w:type="continuationSeparator" w:id="0">
    <w:p w:rsidR="00227BF1" w:rsidRDefault="00227BF1" w:rsidP="005C4B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4C9" w:rsidRDefault="00F334C9" w:rsidP="00F334C9">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4C9" w:rsidRDefault="00F334C9" w:rsidP="00F334C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B17"/>
    <w:rsid w:val="00050D14"/>
    <w:rsid w:val="000B6B4B"/>
    <w:rsid w:val="000F5F04"/>
    <w:rsid w:val="0011752B"/>
    <w:rsid w:val="00144C5F"/>
    <w:rsid w:val="001B1786"/>
    <w:rsid w:val="001B393A"/>
    <w:rsid w:val="00227BF1"/>
    <w:rsid w:val="002642B6"/>
    <w:rsid w:val="00265E25"/>
    <w:rsid w:val="00341A73"/>
    <w:rsid w:val="0034244B"/>
    <w:rsid w:val="004546AD"/>
    <w:rsid w:val="005B5470"/>
    <w:rsid w:val="005C4B81"/>
    <w:rsid w:val="006242C2"/>
    <w:rsid w:val="006F74BA"/>
    <w:rsid w:val="00710D44"/>
    <w:rsid w:val="00797AE7"/>
    <w:rsid w:val="00866A12"/>
    <w:rsid w:val="008A1907"/>
    <w:rsid w:val="008A2E31"/>
    <w:rsid w:val="008F7448"/>
    <w:rsid w:val="00952DF6"/>
    <w:rsid w:val="00986690"/>
    <w:rsid w:val="00B55F70"/>
    <w:rsid w:val="00B87B17"/>
    <w:rsid w:val="00B91C1C"/>
    <w:rsid w:val="00BD2815"/>
    <w:rsid w:val="00C542B8"/>
    <w:rsid w:val="00C62518"/>
    <w:rsid w:val="00C67167"/>
    <w:rsid w:val="00C862C2"/>
    <w:rsid w:val="00CA7FCA"/>
    <w:rsid w:val="00D41865"/>
    <w:rsid w:val="00DE5935"/>
    <w:rsid w:val="00E2045B"/>
    <w:rsid w:val="00E21AF1"/>
    <w:rsid w:val="00E54B3A"/>
    <w:rsid w:val="00E76160"/>
    <w:rsid w:val="00F01B00"/>
    <w:rsid w:val="00F334C9"/>
    <w:rsid w:val="00FA1042"/>
    <w:rsid w:val="00FB7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AF0860-D87B-4DC2-8129-18EFE3DAB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5C4B81"/>
    <w:pPr>
      <w:widowControl w:val="0"/>
      <w:jc w:val="both"/>
    </w:pPr>
    <w:rPr>
      <w:rFonts w:ascii="Times New Roman" w:eastAsia="宋体" w:hAnsi="Times New Roman" w:cs="Droid Sans"/>
      <w:szCs w:val="24"/>
    </w:rPr>
  </w:style>
  <w:style w:type="paragraph" w:styleId="2">
    <w:name w:val="heading 2"/>
    <w:basedOn w:val="a"/>
    <w:next w:val="a"/>
    <w:link w:val="2Char"/>
    <w:qFormat/>
    <w:rsid w:val="005C4B81"/>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C4B8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C4B81"/>
    <w:rPr>
      <w:sz w:val="18"/>
      <w:szCs w:val="18"/>
    </w:rPr>
  </w:style>
  <w:style w:type="paragraph" w:styleId="a4">
    <w:name w:val="footer"/>
    <w:basedOn w:val="a"/>
    <w:link w:val="Char0"/>
    <w:uiPriority w:val="99"/>
    <w:unhideWhenUsed/>
    <w:rsid w:val="005C4B8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C4B81"/>
    <w:rPr>
      <w:sz w:val="18"/>
      <w:szCs w:val="18"/>
    </w:rPr>
  </w:style>
  <w:style w:type="character" w:customStyle="1" w:styleId="2Char">
    <w:name w:val="标题 2 Char"/>
    <w:basedOn w:val="a0"/>
    <w:link w:val="2"/>
    <w:rsid w:val="005C4B81"/>
    <w:rPr>
      <w:rFonts w:ascii="Cambria" w:eastAsia="黑体" w:hAnsi="Cambria" w:cs="Times New Roman"/>
      <w:b/>
      <w:bCs/>
      <w:kern w:val="0"/>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chart" Target="charts/chart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收入预算</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一般公共预算拨款收入</c:v>
                </c:pt>
                <c:pt idx="1">
                  <c:v>事业收入</c:v>
                </c:pt>
                <c:pt idx="2">
                  <c:v>其他收入</c:v>
                </c:pt>
                <c:pt idx="3">
                  <c:v>上年结转结余收入</c:v>
                </c:pt>
              </c:strCache>
            </c:strRef>
          </c:cat>
          <c:val>
            <c:numRef>
              <c:f>Sheet1!$B$2:$B$5</c:f>
              <c:numCache>
                <c:formatCode>General</c:formatCode>
                <c:ptCount val="4"/>
                <c:pt idx="0">
                  <c:v>28123.65</c:v>
                </c:pt>
                <c:pt idx="1">
                  <c:v>179.25</c:v>
                </c:pt>
                <c:pt idx="2">
                  <c:v>16.899999999999999</c:v>
                </c:pt>
                <c:pt idx="3">
                  <c:v>12996.5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基本支出和项目支出情况</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manualLayout>
                  <c:x val="-0.13022679743890669"/>
                  <c:y val="3.88678969308403E-2"/>
                </c:manualLayout>
              </c:layout>
              <c:tx>
                <c:rich>
                  <a:bodyPr/>
                  <a:lstStyle/>
                  <a:p>
                    <a:fld id="{864B5B04-9C5A-4F19-994F-1DF64544BB2E}" type="PERCENTAGE">
                      <a:rPr lang="en-US" altLang="zh-CN" baseline="0"/>
                      <a:pPr/>
                      <a:t>[百分比]</a:t>
                    </a:fld>
                    <a:endParaRPr lang="zh-CN" altLang="en-US"/>
                  </a:p>
                </c:rich>
              </c:tx>
              <c:showLegendKey val="0"/>
              <c:showVal val="1"/>
              <c:showCatName val="0"/>
              <c:showSerName val="0"/>
              <c:showPercent val="1"/>
              <c:showBubbleSize val="0"/>
              <c:extLst>
                <c:ext xmlns:c15="http://schemas.microsoft.com/office/drawing/2012/chart" uri="{CE6537A1-D6FC-4f65-9D91-7224C49458BB}">
                  <c15:dlblFieldTable/>
                  <c15:showDataLabelsRange val="0"/>
                </c:ext>
              </c:extLst>
            </c:dLbl>
            <c:dLbl>
              <c:idx val="1"/>
              <c:layout>
                <c:manualLayout>
                  <c:x val="0.1207742813751941"/>
                  <c:y val="-0.11374759269642379"/>
                </c:manualLayout>
              </c:layout>
              <c:tx>
                <c:rich>
                  <a:bodyPr/>
                  <a:lstStyle/>
                  <a:p>
                    <a:fld id="{138B2093-8280-4640-949C-2967B2724817}" type="PERCENTAGE">
                      <a:rPr lang="en-US" altLang="zh-CN" baseline="0"/>
                      <a:pPr/>
                      <a:t>[百分比]</a:t>
                    </a:fld>
                    <a:endParaRPr lang="zh-CN" altLang="en-US"/>
                  </a:p>
                </c:rich>
              </c:tx>
              <c:showLegendKey val="0"/>
              <c:showVal val="1"/>
              <c:showCatName val="0"/>
              <c:showSerName val="0"/>
              <c:showPercent val="1"/>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基本支出</c:v>
                </c:pt>
                <c:pt idx="1">
                  <c:v>项目支出</c:v>
                </c:pt>
              </c:strCache>
            </c:strRef>
          </c:cat>
          <c:val>
            <c:numRef>
              <c:f>Sheet1!$B$2:$B$3</c:f>
              <c:numCache>
                <c:formatCode>General</c:formatCode>
                <c:ptCount val="2"/>
                <c:pt idx="0">
                  <c:v>17973.84</c:v>
                </c:pt>
                <c:pt idx="1">
                  <c:v>23342.46</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550</Words>
  <Characters>3137</Characters>
  <Application>Microsoft Office Word</Application>
  <DocSecurity>0</DocSecurity>
  <Lines>26</Lines>
  <Paragraphs>7</Paragraphs>
  <ScaleCrop>false</ScaleCrop>
  <Company/>
  <LinksUpToDate>false</LinksUpToDate>
  <CharactersWithSpaces>3680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SDBWG</dc:creator>
  <cp:keywords/>
  <dc:description/>
  <cp:lastModifiedBy>SDBWG</cp:lastModifiedBy>
  <cp:revision>2</cp:revision>
  <dcterms:created xsi:type="dcterms:W3CDTF">2023-02-28T02:06:00Z</dcterms:created>
  <dcterms:modified xsi:type="dcterms:W3CDTF">2023-02-28T02:06:00Z</dcterms:modified>
</cp:coreProperties>
</file>