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DAC15" w14:textId="77777777" w:rsidR="008E3274" w:rsidRDefault="008E3274" w:rsidP="008E3274">
      <w:pPr>
        <w:pStyle w:val="a7"/>
        <w:rPr>
          <w:rFonts w:hint="eastAsia"/>
          <w:sz w:val="32"/>
        </w:rPr>
      </w:pPr>
      <w:r>
        <w:rPr>
          <w:rFonts w:hint="eastAsia"/>
          <w:sz w:val="32"/>
        </w:rPr>
        <w:t>采购需求</w:t>
      </w:r>
    </w:p>
    <w:p w14:paraId="121F8776" w14:textId="77777777" w:rsidR="008E3274" w:rsidRDefault="008E3274" w:rsidP="008E3274">
      <w:pPr>
        <w:adjustRightInd w:val="0"/>
        <w:snapToGrid w:val="0"/>
        <w:ind w:firstLineChars="200" w:firstLine="480"/>
        <w:jc w:val="left"/>
        <w:rPr>
          <w:rFonts w:ascii="宋体" w:hAnsi="宋体"/>
        </w:rPr>
      </w:pPr>
    </w:p>
    <w:p w14:paraId="5E9C6792"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一、项目介绍：</w:t>
      </w:r>
    </w:p>
    <w:p w14:paraId="313E449A"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根据卫生部印发《公共场所集中空调通风系统卫生管理办法》及《集中空调通风系统卫生管理规范》（DB11/T 485—2020）规定：“集中空调通风系统运行后每年进行1次卫生检测，集中空调通风系统风道积尘至少每1年检查1次。为保证2021年集中空调通风系统卫生工作顺利完成，首都博物馆需要采购专业公司来完成集中空调通风系统清洗（</w:t>
      </w:r>
      <w:proofErr w:type="gramStart"/>
      <w:r>
        <w:rPr>
          <w:rFonts w:ascii="宋体" w:hAnsi="宋体" w:hint="eastAsia"/>
        </w:rPr>
        <w:t>含卫生</w:t>
      </w:r>
      <w:proofErr w:type="gramEnd"/>
      <w:r>
        <w:rPr>
          <w:rFonts w:ascii="宋体" w:hAnsi="宋体" w:hint="eastAsia"/>
        </w:rPr>
        <w:t>检测）工作。</w:t>
      </w:r>
    </w:p>
    <w:p w14:paraId="3CDA8563"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工期：45</w:t>
      </w:r>
      <w:proofErr w:type="gramStart"/>
      <w:r>
        <w:rPr>
          <w:rFonts w:ascii="宋体" w:hAnsi="宋体" w:hint="eastAsia"/>
        </w:rPr>
        <w:t>日历天</w:t>
      </w:r>
      <w:proofErr w:type="gramEnd"/>
      <w:r>
        <w:rPr>
          <w:rFonts w:ascii="宋体" w:hAnsi="宋体" w:hint="eastAsia"/>
        </w:rPr>
        <w:t>,预算金额：362893.26元。</w:t>
      </w:r>
    </w:p>
    <w:p w14:paraId="263BFEB5"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具体清洗设备项目如下：</w:t>
      </w:r>
    </w:p>
    <w:p w14:paraId="66A73420"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1、管道清洗：30000平米；</w:t>
      </w:r>
    </w:p>
    <w:p w14:paraId="3787AFAE"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2、新风机组：30台；</w:t>
      </w:r>
    </w:p>
    <w:p w14:paraId="6B6B69F2"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3、精密空调：31台；</w:t>
      </w:r>
    </w:p>
    <w:p w14:paraId="12CC4A8C"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4、舒适空调：18台；</w:t>
      </w:r>
    </w:p>
    <w:p w14:paraId="4254AA69"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5、出风口：所有房间出风口；</w:t>
      </w:r>
    </w:p>
    <w:p w14:paraId="451A57E9"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二、服务要求：</w:t>
      </w:r>
    </w:p>
    <w:p w14:paraId="1EAB505A"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1、每个清洗项目具体清洗内容和范围为全部可清洗的部件。</w:t>
      </w:r>
    </w:p>
    <w:p w14:paraId="2D3643D8"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2、清洗过程中使用原有清洗口，并不得损坏和污染其他设施。</w:t>
      </w:r>
    </w:p>
    <w:p w14:paraId="15D58352"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3、所采用的清洗药剂需要达到国家规定的安全、环保标准。对人体无害、无毒，废液符合环保排放。</w:t>
      </w:r>
    </w:p>
    <w:p w14:paraId="3B1BB010"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4、本项清洗工作结束后，</w:t>
      </w:r>
      <w:proofErr w:type="gramStart"/>
      <w:r>
        <w:rPr>
          <w:rFonts w:ascii="宋体" w:hAnsi="宋体" w:hint="eastAsia"/>
        </w:rPr>
        <w:t>由成交</w:t>
      </w:r>
      <w:proofErr w:type="gramEnd"/>
      <w:r>
        <w:rPr>
          <w:rFonts w:ascii="宋体" w:hAnsi="宋体" w:hint="eastAsia"/>
        </w:rPr>
        <w:t>供应商负责办理并通过该项目的卫生学检测，</w:t>
      </w:r>
      <w:r w:rsidRPr="00560D61">
        <w:rPr>
          <w:rFonts w:ascii="宋体" w:hAnsi="宋体" w:hint="eastAsia"/>
        </w:rPr>
        <w:t>第三方</w:t>
      </w:r>
      <w:r>
        <w:rPr>
          <w:rFonts w:ascii="宋体" w:hAnsi="宋体" w:hint="eastAsia"/>
        </w:rPr>
        <w:t>检测机构须具有相关资质，并经甲方确认，检测费用包含在投标报价中。</w:t>
      </w:r>
    </w:p>
    <w:p w14:paraId="303E3665"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5、具体施工时间须根据采购人实际情况确定，供应商应考虑博物馆开放的特殊性，作业时间应安排在闭馆时间。</w:t>
      </w:r>
    </w:p>
    <w:p w14:paraId="5DB99FB3"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6、清洗施工不能对现场造成破坏和污染，因施工必须要对现场设施设备进行拆解或破坏的必须经采购人同意后实施，施工结束后恢复原状。</w:t>
      </w:r>
    </w:p>
    <w:p w14:paraId="35307C28"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7、施工过程中及时清理现场垃圾及杂物，保持现场卫生。</w:t>
      </w:r>
    </w:p>
    <w:p w14:paraId="2017D41D"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8、工作中造成采购方设备损坏及相关部位损坏，负责无偿恢复。</w:t>
      </w:r>
    </w:p>
    <w:p w14:paraId="4D311E3F"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lastRenderedPageBreak/>
        <w:t>9、供应商在清洗过程中应采取合理措施控制现场噪音。</w:t>
      </w:r>
    </w:p>
    <w:p w14:paraId="70623C30"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10、所有清洗工作必须符合国家及行业协会制定的各项规范、标准。</w:t>
      </w:r>
    </w:p>
    <w:p w14:paraId="03ABED76"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11、施工过程中所产生的安全事故及造成的损失，均由供应商承担。</w:t>
      </w:r>
    </w:p>
    <w:p w14:paraId="75C16A42"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12、施工过程中应按采购人要求对主要设备清洗过程进行相关视频录像。施工过程中采购人会对清洗部位进行抽查。</w:t>
      </w:r>
    </w:p>
    <w:p w14:paraId="18164E21" w14:textId="77777777" w:rsidR="008E3274" w:rsidRDefault="008E3274" w:rsidP="008E3274">
      <w:pPr>
        <w:adjustRightInd w:val="0"/>
        <w:snapToGrid w:val="0"/>
        <w:ind w:firstLineChars="200" w:firstLine="480"/>
        <w:jc w:val="left"/>
        <w:rPr>
          <w:rFonts w:ascii="宋体" w:hAnsi="宋体"/>
        </w:rPr>
      </w:pPr>
      <w:r>
        <w:rPr>
          <w:rFonts w:ascii="宋体" w:hAnsi="宋体" w:hint="eastAsia"/>
        </w:rPr>
        <w:t>13、自清洗工作完成检验合格后1年内，供应商应配合相关部门检查，并按检查内容完成相关整改工作，该工作内容为免费服务，并在响应文件中</w:t>
      </w:r>
      <w:proofErr w:type="gramStart"/>
      <w:r>
        <w:rPr>
          <w:rFonts w:ascii="宋体" w:hAnsi="宋体" w:hint="eastAsia"/>
        </w:rPr>
        <w:t>做相关</w:t>
      </w:r>
      <w:proofErr w:type="gramEnd"/>
      <w:r>
        <w:rPr>
          <w:rFonts w:ascii="宋体" w:hAnsi="宋体" w:hint="eastAsia"/>
        </w:rPr>
        <w:t>承诺。</w:t>
      </w:r>
    </w:p>
    <w:p w14:paraId="2AC00E0C"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w:t>
      </w:r>
      <w:r>
        <w:rPr>
          <w:rFonts w:ascii="宋体" w:hAnsi="宋体"/>
        </w:rPr>
        <w:t>4</w:t>
      </w:r>
      <w:r>
        <w:rPr>
          <w:rFonts w:ascii="宋体" w:hAnsi="宋体" w:hint="eastAsia"/>
        </w:rPr>
        <w:t>、施工前需按甲方规定签订施工安全协议并缴纳安全保证金及办理施工人员出入证，竣工验收合格后无息退还。</w:t>
      </w:r>
    </w:p>
    <w:p w14:paraId="24E7B5D5" w14:textId="77777777" w:rsidR="008E3274" w:rsidRDefault="008E3274" w:rsidP="008E3274">
      <w:pPr>
        <w:adjustRightInd w:val="0"/>
        <w:snapToGrid w:val="0"/>
        <w:ind w:firstLineChars="200" w:firstLine="480"/>
        <w:jc w:val="left"/>
        <w:rPr>
          <w:rFonts w:ascii="宋体" w:hAnsi="宋体"/>
        </w:rPr>
      </w:pPr>
      <w:r>
        <w:rPr>
          <w:rFonts w:ascii="宋体" w:hAnsi="宋体" w:hint="eastAsia"/>
        </w:rPr>
        <w:t>1</w:t>
      </w:r>
      <w:r>
        <w:rPr>
          <w:rFonts w:ascii="宋体" w:hAnsi="宋体"/>
        </w:rPr>
        <w:t>5</w:t>
      </w:r>
      <w:r>
        <w:rPr>
          <w:rFonts w:ascii="宋体" w:hAnsi="宋体" w:hint="eastAsia"/>
        </w:rPr>
        <w:t>、工期：45天</w:t>
      </w:r>
    </w:p>
    <w:p w14:paraId="68376D31" w14:textId="77777777" w:rsidR="008E3274" w:rsidRDefault="008E3274" w:rsidP="008E3274">
      <w:pPr>
        <w:adjustRightInd w:val="0"/>
        <w:snapToGrid w:val="0"/>
        <w:ind w:firstLineChars="200" w:firstLine="480"/>
        <w:jc w:val="left"/>
        <w:rPr>
          <w:rFonts w:ascii="宋体" w:hAnsi="宋体" w:hint="eastAsia"/>
        </w:rPr>
      </w:pPr>
    </w:p>
    <w:p w14:paraId="3164CF36"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三、服务人员标准、要求</w:t>
      </w:r>
    </w:p>
    <w:p w14:paraId="036E1F5D"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1、服务人员应该责任心强，忠于职守，无违法犯罪记录。</w:t>
      </w:r>
    </w:p>
    <w:p w14:paraId="32B5F6F9"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2、服务人员应自觉遵守采购方单位的规章制度，服从领导，听从指挥。</w:t>
      </w:r>
    </w:p>
    <w:p w14:paraId="09D06D2D" w14:textId="77777777" w:rsidR="008E3274" w:rsidRDefault="008E3274" w:rsidP="008E3274">
      <w:pPr>
        <w:adjustRightInd w:val="0"/>
        <w:snapToGrid w:val="0"/>
        <w:ind w:firstLineChars="200" w:firstLine="480"/>
        <w:jc w:val="left"/>
        <w:rPr>
          <w:rFonts w:ascii="宋体" w:hAnsi="宋体" w:hint="eastAsia"/>
        </w:rPr>
      </w:pPr>
      <w:r>
        <w:rPr>
          <w:rFonts w:ascii="宋体" w:hAnsi="宋体" w:hint="eastAsia"/>
        </w:rPr>
        <w:t>3、服务人员应有相关特种作业人员证书，符合相关特种作业规定并</w:t>
      </w:r>
      <w:proofErr w:type="gramStart"/>
      <w:r>
        <w:rPr>
          <w:rFonts w:ascii="宋体" w:hAnsi="宋体" w:hint="eastAsia"/>
        </w:rPr>
        <w:t>作出</w:t>
      </w:r>
      <w:proofErr w:type="gramEnd"/>
      <w:r>
        <w:rPr>
          <w:rFonts w:ascii="宋体" w:hAnsi="宋体" w:hint="eastAsia"/>
        </w:rPr>
        <w:t>安全责任承诺。</w:t>
      </w:r>
    </w:p>
    <w:p w14:paraId="5EDDA39B" w14:textId="77777777" w:rsidR="00D90CBB" w:rsidRPr="008E3274" w:rsidRDefault="00D90CBB"/>
    <w:sectPr w:rsidR="00D90CBB" w:rsidRPr="008E3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ED7D" w14:textId="77777777" w:rsidR="008F6411" w:rsidRDefault="008F6411" w:rsidP="008E3274">
      <w:pPr>
        <w:spacing w:line="240" w:lineRule="auto"/>
      </w:pPr>
      <w:r>
        <w:separator/>
      </w:r>
    </w:p>
  </w:endnote>
  <w:endnote w:type="continuationSeparator" w:id="0">
    <w:p w14:paraId="49E5A928" w14:textId="77777777" w:rsidR="008F6411" w:rsidRDefault="008F6411" w:rsidP="008E3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0497A" w14:textId="77777777" w:rsidR="008F6411" w:rsidRDefault="008F6411" w:rsidP="008E3274">
      <w:pPr>
        <w:spacing w:line="240" w:lineRule="auto"/>
      </w:pPr>
      <w:r>
        <w:separator/>
      </w:r>
    </w:p>
  </w:footnote>
  <w:footnote w:type="continuationSeparator" w:id="0">
    <w:p w14:paraId="1552DDB1" w14:textId="77777777" w:rsidR="008F6411" w:rsidRDefault="008F6411" w:rsidP="008E32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BB"/>
    <w:rsid w:val="008E3274"/>
    <w:rsid w:val="008F6411"/>
    <w:rsid w:val="00D9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14EB4B-FC3F-42FF-91E4-7E3C1867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274"/>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274"/>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E3274"/>
    <w:rPr>
      <w:sz w:val="18"/>
      <w:szCs w:val="18"/>
    </w:rPr>
  </w:style>
  <w:style w:type="paragraph" w:styleId="a5">
    <w:name w:val="footer"/>
    <w:basedOn w:val="a"/>
    <w:link w:val="a6"/>
    <w:uiPriority w:val="99"/>
    <w:unhideWhenUsed/>
    <w:rsid w:val="008E3274"/>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E3274"/>
    <w:rPr>
      <w:sz w:val="18"/>
      <w:szCs w:val="18"/>
    </w:rPr>
  </w:style>
  <w:style w:type="paragraph" w:styleId="a7">
    <w:name w:val="Title"/>
    <w:basedOn w:val="a"/>
    <w:link w:val="a8"/>
    <w:qFormat/>
    <w:rsid w:val="008E3274"/>
    <w:pPr>
      <w:spacing w:before="240" w:after="60"/>
      <w:jc w:val="center"/>
      <w:outlineLvl w:val="0"/>
    </w:pPr>
    <w:rPr>
      <w:rFonts w:ascii="Arial" w:hAnsi="Arial"/>
      <w:b/>
      <w:bCs/>
      <w:sz w:val="30"/>
      <w:szCs w:val="32"/>
    </w:rPr>
  </w:style>
  <w:style w:type="character" w:customStyle="1" w:styleId="a8">
    <w:name w:val="标题 字符"/>
    <w:basedOn w:val="a0"/>
    <w:link w:val="a7"/>
    <w:rsid w:val="008E3274"/>
    <w:rPr>
      <w:rFonts w:ascii="Arial" w:eastAsia="宋体" w:hAnsi="Arial" w:cs="Times New Roman"/>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2021-03-04T05:13:00Z</dcterms:created>
  <dcterms:modified xsi:type="dcterms:W3CDTF">2021-03-04T05:14:00Z</dcterms:modified>
</cp:coreProperties>
</file>