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8A2" w:rsidRDefault="00EB5C17" w:rsidP="006378A2">
      <w:pPr>
        <w:spacing w:line="360" w:lineRule="auto"/>
        <w:jc w:val="center"/>
        <w:rPr>
          <w:rFonts w:ascii="宋体" w:hAnsi="宋体" w:cs="Arial"/>
          <w:b/>
          <w:spacing w:val="9"/>
          <w:sz w:val="24"/>
          <w:szCs w:val="24"/>
        </w:rPr>
      </w:pPr>
      <w:r>
        <w:rPr>
          <w:rFonts w:ascii="宋体" w:hAnsi="宋体" w:cs="Arial" w:hint="eastAsia"/>
          <w:b/>
          <w:spacing w:val="9"/>
          <w:sz w:val="24"/>
          <w:szCs w:val="24"/>
        </w:rPr>
        <w:t>技术</w:t>
      </w:r>
      <w:r w:rsidR="006378A2">
        <w:rPr>
          <w:rFonts w:ascii="宋体" w:hAnsi="宋体" w:cs="Arial" w:hint="eastAsia"/>
          <w:b/>
          <w:spacing w:val="9"/>
          <w:sz w:val="24"/>
          <w:szCs w:val="24"/>
        </w:rPr>
        <w:t>需求</w:t>
      </w:r>
    </w:p>
    <w:p w:rsidR="007E5284" w:rsidRPr="004A18BD" w:rsidRDefault="007E5284" w:rsidP="007E5284">
      <w:pPr>
        <w:pStyle w:val="2"/>
        <w:spacing w:line="360" w:lineRule="auto"/>
        <w:jc w:val="both"/>
        <w:rPr>
          <w:rFonts w:ascii="宋体" w:hAnsi="宋体"/>
          <w:b/>
          <w:sz w:val="24"/>
          <w:szCs w:val="24"/>
        </w:rPr>
      </w:pPr>
      <w:bookmarkStart w:id="0" w:name="_Toc48485796"/>
      <w:bookmarkStart w:id="1" w:name="_Toc54337443"/>
      <w:bookmarkStart w:id="2" w:name="_Toc54359349"/>
      <w:bookmarkStart w:id="3" w:name="_Toc54616287"/>
      <w:bookmarkStart w:id="4" w:name="_Toc54699328"/>
      <w:r w:rsidRPr="004A18BD">
        <w:rPr>
          <w:rFonts w:ascii="宋体" w:hAnsi="宋体" w:hint="eastAsia"/>
          <w:b/>
          <w:sz w:val="24"/>
          <w:szCs w:val="24"/>
        </w:rPr>
        <w:t>一、项目采购需求</w:t>
      </w:r>
      <w:bookmarkEnd w:id="0"/>
      <w:bookmarkEnd w:id="1"/>
      <w:bookmarkEnd w:id="2"/>
      <w:bookmarkEnd w:id="3"/>
      <w:bookmarkEnd w:id="4"/>
    </w:p>
    <w:p w:rsidR="007E5284" w:rsidRPr="004A18BD" w:rsidRDefault="007E5284" w:rsidP="007E5284">
      <w:pPr>
        <w:ind w:firstLineChars="200" w:firstLine="480"/>
        <w:rPr>
          <w:sz w:val="24"/>
          <w:szCs w:val="24"/>
        </w:rPr>
      </w:pPr>
      <w:r w:rsidRPr="004A18BD">
        <w:rPr>
          <w:rFonts w:hint="eastAsia"/>
          <w:sz w:val="24"/>
          <w:szCs w:val="24"/>
        </w:rPr>
        <w:t>项目名称：首都博物馆协同办公系统采购项目</w:t>
      </w:r>
    </w:p>
    <w:p w:rsidR="007E5284" w:rsidRPr="00C15CF6" w:rsidRDefault="007E5284" w:rsidP="007E5284">
      <w:pPr>
        <w:pStyle w:val="2"/>
        <w:spacing w:line="360" w:lineRule="auto"/>
        <w:jc w:val="both"/>
        <w:rPr>
          <w:rFonts w:ascii="宋体" w:hAnsi="宋体"/>
          <w:b/>
          <w:sz w:val="24"/>
          <w:szCs w:val="24"/>
        </w:rPr>
      </w:pPr>
      <w:bookmarkStart w:id="5" w:name="_Toc54337444"/>
      <w:bookmarkStart w:id="6" w:name="_Toc54359350"/>
      <w:bookmarkStart w:id="7" w:name="_Toc54616288"/>
      <w:bookmarkStart w:id="8" w:name="_Toc54699329"/>
      <w:r w:rsidRPr="00C15CF6">
        <w:rPr>
          <w:rFonts w:ascii="宋体" w:hAnsi="宋体" w:hint="eastAsia"/>
          <w:b/>
          <w:sz w:val="24"/>
          <w:szCs w:val="24"/>
        </w:rPr>
        <w:t>二、项目概述</w:t>
      </w:r>
      <w:bookmarkEnd w:id="5"/>
      <w:bookmarkEnd w:id="6"/>
      <w:bookmarkEnd w:id="7"/>
      <w:bookmarkEnd w:id="8"/>
    </w:p>
    <w:p w:rsidR="007E5284" w:rsidRPr="00C15CF6" w:rsidRDefault="007E5284" w:rsidP="007E5284">
      <w:pPr>
        <w:spacing w:line="360" w:lineRule="auto"/>
        <w:ind w:firstLine="480"/>
        <w:rPr>
          <w:rFonts w:ascii="宋体" w:hAnsi="宋体"/>
          <w:sz w:val="24"/>
          <w:szCs w:val="24"/>
        </w:rPr>
      </w:pPr>
      <w:r w:rsidRPr="00C15CF6">
        <w:rPr>
          <w:rFonts w:ascii="宋体" w:hAnsi="宋体" w:hint="eastAsia"/>
          <w:sz w:val="24"/>
          <w:szCs w:val="24"/>
        </w:rPr>
        <w:t>首博于</w:t>
      </w:r>
      <w:r w:rsidRPr="00C15CF6">
        <w:rPr>
          <w:rFonts w:ascii="宋体" w:hAnsi="宋体"/>
          <w:sz w:val="24"/>
          <w:szCs w:val="24"/>
        </w:rPr>
        <w:t>200</w:t>
      </w:r>
      <w:r w:rsidRPr="00C15CF6">
        <w:rPr>
          <w:rFonts w:ascii="宋体" w:hAnsi="宋体" w:hint="eastAsia"/>
          <w:sz w:val="24"/>
          <w:szCs w:val="24"/>
        </w:rPr>
        <w:t>5年建设了OA系统，</w:t>
      </w:r>
      <w:bookmarkStart w:id="9" w:name="_GoBack"/>
      <w:bookmarkEnd w:id="9"/>
      <w:r w:rsidRPr="00C15CF6">
        <w:rPr>
          <w:rFonts w:ascii="宋体" w:hAnsi="宋体" w:hint="eastAsia"/>
          <w:sz w:val="24"/>
          <w:szCs w:val="24"/>
        </w:rPr>
        <w:t>并于</w:t>
      </w:r>
      <w:r w:rsidRPr="00C15CF6">
        <w:rPr>
          <w:rFonts w:ascii="宋体" w:hAnsi="宋体"/>
          <w:sz w:val="24"/>
          <w:szCs w:val="24"/>
        </w:rPr>
        <w:t>2011</w:t>
      </w:r>
      <w:r w:rsidRPr="00C15CF6">
        <w:rPr>
          <w:rFonts w:ascii="宋体" w:hAnsi="宋体" w:hint="eastAsia"/>
          <w:sz w:val="24"/>
          <w:szCs w:val="24"/>
        </w:rPr>
        <w:t>年对部分功能模块进行了升级，随着技术的进步以及博物馆事业的蓬勃发展，现有系统已不能满足首博当前的办公需求，需要尽快建设一套适合首博实际情况的协同办公系统。</w:t>
      </w:r>
    </w:p>
    <w:p w:rsidR="007E5284" w:rsidRPr="004A18BD" w:rsidRDefault="007E5284" w:rsidP="007E5284">
      <w:pPr>
        <w:spacing w:line="360" w:lineRule="auto"/>
        <w:ind w:firstLine="480"/>
        <w:rPr>
          <w:rFonts w:ascii="宋体" w:hAnsi="宋体"/>
          <w:sz w:val="24"/>
          <w:szCs w:val="24"/>
        </w:rPr>
      </w:pPr>
      <w:r w:rsidRPr="00C15CF6">
        <w:rPr>
          <w:rFonts w:ascii="宋体" w:hAnsi="宋体" w:hint="eastAsia"/>
          <w:sz w:val="24"/>
          <w:szCs w:val="24"/>
        </w:rPr>
        <w:t>该项目计划采购协同办公系统软件及相关服务一套，部署在</w:t>
      </w:r>
      <w:r w:rsidRPr="00C15CF6">
        <w:rPr>
          <w:rFonts w:ascii="宋体" w:hAnsi="宋体"/>
          <w:sz w:val="24"/>
          <w:szCs w:val="24"/>
        </w:rPr>
        <w:t>馆内机房，</w:t>
      </w:r>
      <w:r w:rsidRPr="00C15CF6">
        <w:rPr>
          <w:rFonts w:ascii="宋体" w:hAnsi="宋体" w:hint="eastAsia"/>
          <w:sz w:val="24"/>
          <w:szCs w:val="24"/>
        </w:rPr>
        <w:t>梳理馆内常用办公流程及相关表单，实现信息发布、公文管理、会议管理、日程管理、协同办公、</w:t>
      </w:r>
      <w:r w:rsidRPr="004A18BD">
        <w:rPr>
          <w:rFonts w:ascii="宋体" w:hAnsi="宋体" w:hint="eastAsia"/>
          <w:sz w:val="24"/>
          <w:szCs w:val="24"/>
        </w:rPr>
        <w:t>人员管理、统计分析、知识共享等功能；用户可在PC端和手机端进行信息查询和流程审批等操作。该项目的实施将在很大程度上加快馆内信息流通，规范办公流程，提高整体办公效率。</w:t>
      </w:r>
    </w:p>
    <w:p w:rsidR="007E5284" w:rsidRPr="004A18BD" w:rsidRDefault="007E5284" w:rsidP="007E5284">
      <w:pPr>
        <w:pStyle w:val="2"/>
        <w:spacing w:line="360" w:lineRule="auto"/>
        <w:jc w:val="both"/>
        <w:rPr>
          <w:rFonts w:ascii="宋体" w:hAnsi="宋体"/>
          <w:b/>
          <w:sz w:val="24"/>
          <w:szCs w:val="24"/>
        </w:rPr>
      </w:pPr>
      <w:bookmarkStart w:id="10" w:name="_Toc54337445"/>
      <w:bookmarkStart w:id="11" w:name="_Toc54359351"/>
      <w:bookmarkStart w:id="12" w:name="_Toc54616289"/>
      <w:bookmarkStart w:id="13" w:name="_Toc54699330"/>
      <w:r w:rsidRPr="004A18BD">
        <w:rPr>
          <w:rFonts w:ascii="宋体" w:hAnsi="宋体" w:hint="eastAsia"/>
          <w:b/>
          <w:sz w:val="24"/>
          <w:szCs w:val="24"/>
        </w:rPr>
        <w:t>三、采购需求</w:t>
      </w:r>
      <w:bookmarkEnd w:id="10"/>
      <w:bookmarkEnd w:id="11"/>
      <w:bookmarkEnd w:id="12"/>
      <w:bookmarkEnd w:id="13"/>
      <w:r w:rsidRPr="004A18BD">
        <w:rPr>
          <w:rFonts w:ascii="宋体" w:hAnsi="宋体" w:hint="eastAsia"/>
          <w:b/>
          <w:sz w:val="24"/>
          <w:szCs w:val="24"/>
        </w:rPr>
        <w:t xml:space="preserve"> </w:t>
      </w:r>
    </w:p>
    <w:p w:rsidR="007E5284" w:rsidRPr="004A18BD" w:rsidRDefault="007E5284" w:rsidP="007E5284">
      <w:pPr>
        <w:pStyle w:val="3"/>
        <w:spacing w:before="72" w:after="72" w:line="360" w:lineRule="auto"/>
        <w:rPr>
          <w:rFonts w:hint="eastAsia"/>
          <w:sz w:val="24"/>
          <w:szCs w:val="24"/>
        </w:rPr>
      </w:pPr>
      <w:bookmarkStart w:id="14" w:name="_Toc54337446"/>
      <w:bookmarkStart w:id="15" w:name="_Toc54359352"/>
      <w:bookmarkStart w:id="16" w:name="_Toc54616290"/>
      <w:bookmarkStart w:id="17" w:name="_Toc54699331"/>
      <w:r w:rsidRPr="004A18BD">
        <w:rPr>
          <w:rFonts w:hint="eastAsia"/>
          <w:sz w:val="24"/>
          <w:szCs w:val="24"/>
        </w:rPr>
        <w:t>（一）</w:t>
      </w:r>
      <w:r w:rsidRPr="004A18BD">
        <w:rPr>
          <w:rFonts w:ascii="宋体" w:hAnsi="宋体" w:hint="eastAsia"/>
          <w:sz w:val="24"/>
          <w:szCs w:val="24"/>
        </w:rPr>
        <w:t>技术需求</w:t>
      </w:r>
      <w:bookmarkEnd w:id="17"/>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1先进性要求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系统项目应采用成熟先进、符合国际发展趋势的技术和产品，并且在设计过程中应充分依照国家的相关规范、标准，借鉴目前成熟的主流应用软件系统体系结构，保证系统具有较长的生命力和扩展能力。同时，实施计划要求切实可行，充分考虑实施过程中可能遇到的各种因素，确保实施方案的可执行性，并在具体执行过程中不会产生太大的差异。</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2</w:t>
      </w:r>
      <w:r w:rsidRPr="004A18BD">
        <w:rPr>
          <w:rFonts w:ascii="宋体" w:eastAsia="宋体" w:hAnsi="宋体" w:cs="Arial"/>
          <w:sz w:val="24"/>
          <w:szCs w:val="24"/>
        </w:rPr>
        <w:t>.</w:t>
      </w:r>
      <w:r w:rsidRPr="004A18BD">
        <w:rPr>
          <w:rFonts w:ascii="宋体" w:eastAsia="宋体" w:hAnsi="宋体" w:cs="Arial" w:hint="eastAsia"/>
          <w:sz w:val="24"/>
          <w:szCs w:val="24"/>
        </w:rPr>
        <w:t>可扩展性要求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根据单位业务发展的实际情况，需要为异构系统和本系统提供交换数据接口或服务，实现数据共享。另外由于协同办公系统未来需要与其他系统进行互联互通，因此还要考虑到系统的扩展性，方便系统的扩展，能够对单位管理和业务的需求变更提供快速和有效的响应，便于系统进行功能扩展与深化。</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考虑到协同办公平台的网上业务建设是一个循序渐进、不断扩充的过程，系统应采用积木式结构，整体建构可以与原有系统进行无缝连接，接口扩展留有余量。</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提供与多种第三方应用系统的接口和支持二次开发的标准API系统接口：</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应提供开发接口，允许通过这些接口修正数据结构和业务逻辑；</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应提供</w:t>
      </w:r>
      <w:r w:rsidRPr="004A18BD">
        <w:rPr>
          <w:rFonts w:ascii="宋体" w:hAnsi="宋体" w:cs="Arial"/>
          <w:sz w:val="24"/>
          <w:szCs w:val="24"/>
        </w:rPr>
        <w:t>Web Service</w:t>
      </w:r>
      <w:r w:rsidRPr="004A18BD">
        <w:rPr>
          <w:rFonts w:ascii="宋体" w:hAnsi="宋体" w:cs="Arial" w:hint="eastAsia"/>
          <w:sz w:val="24"/>
          <w:szCs w:val="24"/>
        </w:rPr>
        <w:t>接口，允许其他系统调用本系统，也允许本系统调用其他系统。</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3</w:t>
      </w:r>
      <w:r w:rsidRPr="004A18BD">
        <w:rPr>
          <w:rFonts w:ascii="宋体" w:eastAsia="宋体" w:hAnsi="宋体" w:cs="Arial"/>
          <w:sz w:val="24"/>
          <w:szCs w:val="24"/>
        </w:rPr>
        <w:t>.</w:t>
      </w:r>
      <w:r w:rsidRPr="004A18BD">
        <w:rPr>
          <w:rFonts w:ascii="宋体" w:eastAsia="宋体" w:hAnsi="宋体" w:cs="Arial" w:hint="eastAsia"/>
          <w:sz w:val="24"/>
          <w:szCs w:val="24"/>
        </w:rPr>
        <w:t>规范性</w:t>
      </w:r>
      <w:r w:rsidRPr="004A18BD">
        <w:rPr>
          <w:rFonts w:ascii="宋体" w:eastAsia="宋体" w:hAnsi="宋体" w:cs="Arial" w:hint="eastAsia"/>
          <w:b w:val="0"/>
          <w:sz w:val="24"/>
          <w:szCs w:val="24"/>
        </w:rPr>
        <w:t>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系统应采用业界统一标准，具有良好的开放性。公文成文格式严格按照《国家行政机关公文处理办法》、《中国共产党机关公文处理条例》、《GB/T9704—1999国家行政机关公文格式》规定标准，公文模板自动套用。公文信息导入导出数据交换接口采用基于XML的电子公文格式规范。数据库设计遵循《国家电子政务元数据标准规范》。系统操作界面简洁大方，采用人性化设计，操作简便灵活，方便领导、工作人员和系统管理员使用。</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4</w:t>
      </w:r>
      <w:r w:rsidRPr="004A18BD">
        <w:rPr>
          <w:rFonts w:ascii="宋体" w:eastAsia="宋体" w:hAnsi="宋体" w:cs="Arial"/>
          <w:sz w:val="24"/>
          <w:szCs w:val="24"/>
        </w:rPr>
        <w:t>.</w:t>
      </w:r>
      <w:r w:rsidRPr="004A18BD">
        <w:rPr>
          <w:rFonts w:ascii="宋体" w:eastAsia="宋体" w:hAnsi="宋体" w:cs="Arial" w:hint="eastAsia"/>
          <w:sz w:val="24"/>
          <w:szCs w:val="24"/>
        </w:rPr>
        <w:t>安全管理要求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协同</w:t>
      </w:r>
      <w:r w:rsidRPr="004A18BD">
        <w:rPr>
          <w:rFonts w:ascii="宋体" w:hAnsi="宋体" w:cs="Arial"/>
          <w:sz w:val="24"/>
          <w:szCs w:val="24"/>
        </w:rPr>
        <w:t>办公系统</w:t>
      </w:r>
      <w:r w:rsidRPr="004A18BD">
        <w:rPr>
          <w:rFonts w:ascii="宋体" w:hAnsi="宋体" w:cs="Arial" w:hint="eastAsia"/>
          <w:sz w:val="24"/>
          <w:szCs w:val="24"/>
        </w:rPr>
        <w:t>的安全性和可靠性非常</w:t>
      </w:r>
      <w:r w:rsidRPr="004A18BD">
        <w:rPr>
          <w:rFonts w:ascii="宋体" w:hAnsi="宋体" w:cs="Arial"/>
          <w:sz w:val="24"/>
          <w:szCs w:val="24"/>
        </w:rPr>
        <w:t>重要</w:t>
      </w:r>
      <w:r w:rsidRPr="004A18BD">
        <w:rPr>
          <w:rFonts w:ascii="宋体" w:hAnsi="宋体" w:cs="Arial" w:hint="eastAsia"/>
          <w:sz w:val="24"/>
          <w:szCs w:val="24"/>
        </w:rPr>
        <w:t>，软件产品须经由第三方安全检测，在应用安全、数据安全及移动应用安全等方面符合等级保护第二级的要求，保障系统的信息安全，保障系统长期稳定可靠运行，达到“简便、实用、快捷、安全、准确”的目的。</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5</w:t>
      </w:r>
      <w:r w:rsidRPr="004A18BD">
        <w:rPr>
          <w:rFonts w:ascii="宋体" w:eastAsia="宋体" w:hAnsi="宋体" w:cs="Arial"/>
          <w:sz w:val="24"/>
          <w:szCs w:val="24"/>
        </w:rPr>
        <w:t>.</w:t>
      </w:r>
      <w:r w:rsidRPr="004A18BD">
        <w:rPr>
          <w:rFonts w:ascii="宋体" w:eastAsia="宋体" w:hAnsi="宋体" w:cs="Arial" w:hint="eastAsia"/>
          <w:sz w:val="24"/>
          <w:szCs w:val="24"/>
        </w:rPr>
        <w:t>实时性要求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由于办公信息和相关数据需要通过网络及时地报送到平台中，因此本平台的各项指标响应要求实时性比较高。系统设计充分考虑系统的容量，网络带宽，CPU消耗，IO消耗，关键应用场景，即做到单点应用效率高，又做到并发下性能高，保证各种操作模式下的应用的效果，让各级用户使用轻松、方便、快捷。</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6</w:t>
      </w:r>
      <w:r w:rsidRPr="004A18BD">
        <w:rPr>
          <w:rFonts w:ascii="宋体" w:eastAsia="宋体" w:hAnsi="宋体" w:cs="Arial"/>
          <w:sz w:val="24"/>
          <w:szCs w:val="24"/>
        </w:rPr>
        <w:t>.</w:t>
      </w:r>
      <w:r w:rsidRPr="004A18BD">
        <w:rPr>
          <w:rFonts w:ascii="宋体" w:eastAsia="宋体" w:hAnsi="宋体" w:cs="Arial" w:hint="eastAsia"/>
          <w:sz w:val="24"/>
          <w:szCs w:val="24"/>
        </w:rPr>
        <w:t>可维护性要求</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系统建成后仍需要不断的修正和完成，所以设计中应当充分考虑系统的可维护性。系统可维护性原则主要体现以下几个方面：</w:t>
      </w:r>
    </w:p>
    <w:p w:rsidR="007E5284" w:rsidRPr="004A18BD" w:rsidRDefault="007E5284" w:rsidP="007E5284">
      <w:pPr>
        <w:pStyle w:val="a7"/>
        <w:numPr>
          <w:ilvl w:val="0"/>
          <w:numId w:val="2"/>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系统具备以参数化方式配置、删减、扩充、端口设置等特点，能系统管理软件平台及应用软件；</w:t>
      </w:r>
    </w:p>
    <w:p w:rsidR="007E5284" w:rsidRPr="004A18BD" w:rsidRDefault="007E5284" w:rsidP="007E5284">
      <w:pPr>
        <w:pStyle w:val="a7"/>
        <w:numPr>
          <w:ilvl w:val="0"/>
          <w:numId w:val="2"/>
        </w:numPr>
        <w:snapToGrid w:val="0"/>
        <w:spacing w:line="360" w:lineRule="auto"/>
        <w:ind w:firstLineChars="0"/>
        <w:rPr>
          <w:rFonts w:ascii="宋体" w:hAnsi="宋体" w:cs="Arial"/>
          <w:sz w:val="24"/>
          <w:szCs w:val="24"/>
        </w:rPr>
      </w:pPr>
      <w:r w:rsidRPr="004A18BD">
        <w:rPr>
          <w:rFonts w:ascii="宋体" w:hAnsi="宋体" w:cs="Arial" w:hint="eastAsia"/>
          <w:sz w:val="24"/>
          <w:szCs w:val="24"/>
        </w:rPr>
        <w:t>应用软件应采用耦合，分层的设计思想，可以根据需要修改某个模块，增加新的功能以及重组系统的结构以达到程序可重用的目的；</w:t>
      </w:r>
    </w:p>
    <w:p w:rsidR="007E5284" w:rsidRPr="004A18BD" w:rsidRDefault="007E5284" w:rsidP="007E5284">
      <w:pPr>
        <w:pStyle w:val="a7"/>
        <w:numPr>
          <w:ilvl w:val="0"/>
          <w:numId w:val="2"/>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系统提供报表、流程、电子表单定制工具，以增强系统的可维护性；</w:t>
      </w:r>
    </w:p>
    <w:p w:rsidR="007E5284" w:rsidRPr="004A18BD" w:rsidRDefault="007E5284" w:rsidP="007E5284">
      <w:pPr>
        <w:pStyle w:val="a7"/>
        <w:numPr>
          <w:ilvl w:val="0"/>
          <w:numId w:val="2"/>
        </w:numPr>
        <w:snapToGrid w:val="0"/>
        <w:spacing w:line="360" w:lineRule="auto"/>
        <w:ind w:firstLineChars="0"/>
        <w:rPr>
          <w:rFonts w:ascii="宋体" w:hAnsi="宋体" w:cs="Arial"/>
          <w:sz w:val="24"/>
          <w:szCs w:val="24"/>
        </w:rPr>
      </w:pPr>
      <w:r w:rsidRPr="004A18BD">
        <w:rPr>
          <w:rFonts w:ascii="宋体" w:hAnsi="宋体" w:cs="Arial" w:hint="eastAsia"/>
          <w:sz w:val="24"/>
          <w:szCs w:val="24"/>
        </w:rPr>
        <w:t>应用部署灵活，客户化定制，能支撑首都博物馆全面应用和未来扩展，满足发展过程中的组织扩张、管理变革、制度重建、流程重组等必须面临的管理变化；</w:t>
      </w:r>
    </w:p>
    <w:p w:rsidR="007E5284" w:rsidRPr="004A18BD" w:rsidRDefault="007E5284" w:rsidP="007E5284">
      <w:pPr>
        <w:pStyle w:val="a7"/>
        <w:numPr>
          <w:ilvl w:val="0"/>
          <w:numId w:val="2"/>
        </w:numPr>
        <w:snapToGrid w:val="0"/>
        <w:spacing w:line="360" w:lineRule="auto"/>
        <w:ind w:firstLineChars="0"/>
        <w:rPr>
          <w:rFonts w:ascii="宋体" w:hAnsi="宋体" w:cs="Arial"/>
          <w:sz w:val="24"/>
          <w:szCs w:val="24"/>
        </w:rPr>
      </w:pPr>
      <w:r w:rsidRPr="004A18BD">
        <w:rPr>
          <w:rFonts w:ascii="宋体" w:hAnsi="宋体" w:cs="Arial" w:hint="eastAsia"/>
          <w:sz w:val="24"/>
          <w:szCs w:val="24"/>
        </w:rPr>
        <w:t>采取整体规划、分布实施、稳健操作、适度优化的原则。先解决最关键核心的需求问题，在取得阶段性成果的情况下再进行推进和扩展。</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7</w:t>
      </w:r>
      <w:r w:rsidRPr="004A18BD">
        <w:rPr>
          <w:rFonts w:ascii="宋体" w:eastAsia="宋体" w:hAnsi="宋体" w:cs="Arial"/>
          <w:sz w:val="24"/>
          <w:szCs w:val="24"/>
        </w:rPr>
        <w:t>.</w:t>
      </w:r>
      <w:r w:rsidRPr="004A18BD">
        <w:rPr>
          <w:rFonts w:ascii="宋体" w:eastAsia="宋体" w:hAnsi="宋体" w:cs="Arial" w:hint="eastAsia"/>
          <w:sz w:val="24"/>
          <w:szCs w:val="24"/>
        </w:rPr>
        <w:t>应用技术要求</w:t>
      </w:r>
    </w:p>
    <w:p w:rsidR="007E5284" w:rsidRPr="004A18BD" w:rsidRDefault="007E5284" w:rsidP="007E5284">
      <w:pPr>
        <w:pStyle w:val="a7"/>
        <w:numPr>
          <w:ilvl w:val="0"/>
          <w:numId w:val="4"/>
        </w:numPr>
        <w:snapToGrid w:val="0"/>
        <w:spacing w:line="360" w:lineRule="auto"/>
        <w:ind w:firstLineChars="0"/>
        <w:rPr>
          <w:rFonts w:ascii="宋体" w:hAnsi="宋体" w:cs="Arial"/>
          <w:sz w:val="24"/>
          <w:szCs w:val="24"/>
        </w:rPr>
      </w:pPr>
      <w:r w:rsidRPr="004A18BD">
        <w:rPr>
          <w:rFonts w:ascii="宋体" w:hAnsi="宋体" w:cs="Arial" w:hint="eastAsia"/>
          <w:sz w:val="24"/>
          <w:szCs w:val="24"/>
        </w:rPr>
        <w:t>数据逻辑清晰：协同办公系统数据须集中部署，单位公共数据和各子单位数据可按组织机构分开，未来数据迁移相互不受影响；</w:t>
      </w:r>
    </w:p>
    <w:p w:rsidR="007E5284" w:rsidRPr="004A18BD" w:rsidRDefault="007E5284" w:rsidP="007E5284">
      <w:pPr>
        <w:pStyle w:val="a7"/>
        <w:numPr>
          <w:ilvl w:val="0"/>
          <w:numId w:val="4"/>
        </w:numPr>
        <w:snapToGrid w:val="0"/>
        <w:spacing w:line="360" w:lineRule="auto"/>
        <w:ind w:firstLineChars="0"/>
        <w:rPr>
          <w:rFonts w:ascii="宋体" w:hAnsi="宋体" w:cs="Arial"/>
          <w:sz w:val="24"/>
          <w:szCs w:val="24"/>
        </w:rPr>
      </w:pPr>
      <w:r w:rsidRPr="004A18BD">
        <w:rPr>
          <w:rFonts w:ascii="宋体" w:hAnsi="宋体" w:cs="Arial" w:hint="eastAsia"/>
          <w:sz w:val="24"/>
          <w:szCs w:val="24"/>
        </w:rPr>
        <w:t>组织机构管理：要求系统支持一人多部门，一人多角色。当组织机构中的部门、角色或人员发生调整时，可对系统各模块内相应的权限进行同步更新，以确保数据的安全和完整。</w:t>
      </w:r>
    </w:p>
    <w:p w:rsidR="007E5284" w:rsidRPr="004A18BD" w:rsidRDefault="007E5284" w:rsidP="007E5284">
      <w:pPr>
        <w:pStyle w:val="a7"/>
        <w:numPr>
          <w:ilvl w:val="0"/>
          <w:numId w:val="4"/>
        </w:numPr>
        <w:snapToGrid w:val="0"/>
        <w:spacing w:line="360" w:lineRule="auto"/>
        <w:ind w:firstLineChars="0"/>
        <w:rPr>
          <w:rFonts w:ascii="宋体" w:hAnsi="宋体" w:cs="Arial"/>
          <w:sz w:val="24"/>
          <w:szCs w:val="24"/>
        </w:rPr>
      </w:pPr>
      <w:r w:rsidRPr="004A18BD">
        <w:rPr>
          <w:rFonts w:ascii="宋体" w:hAnsi="宋体" w:cs="Arial" w:hint="eastAsia"/>
          <w:sz w:val="24"/>
          <w:szCs w:val="24"/>
        </w:rPr>
        <w:t>事务提醒、在线感知：实现与其他异构系统的消息、任务集成（实现与</w:t>
      </w:r>
      <w:r w:rsidRPr="004A18BD">
        <w:rPr>
          <w:rFonts w:ascii="宋体" w:hAnsi="宋体" w:cs="Arial"/>
          <w:sz w:val="24"/>
          <w:szCs w:val="24"/>
        </w:rPr>
        <w:t>NC</w:t>
      </w:r>
      <w:r w:rsidRPr="004A18BD">
        <w:rPr>
          <w:rFonts w:ascii="宋体" w:hAnsi="宋体" w:cs="Arial" w:hint="eastAsia"/>
          <w:sz w:val="24"/>
          <w:szCs w:val="24"/>
        </w:rPr>
        <w:t>系统的消息）。集即时通讯与统一消息感知，提供标准化接口与各种业务系统进行对接。为工作人员的内部协作提供更加丰富的手段，包括在线状态（提供状态感知功能）、消息推送（提醒用户是否有要办的工作）。</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8</w:t>
      </w:r>
      <w:r w:rsidRPr="004A18BD">
        <w:rPr>
          <w:rFonts w:ascii="宋体" w:eastAsia="宋体" w:hAnsi="宋体" w:cs="Arial"/>
          <w:sz w:val="24"/>
          <w:szCs w:val="24"/>
        </w:rPr>
        <w:t>.</w:t>
      </w:r>
      <w:r w:rsidRPr="004A18BD">
        <w:rPr>
          <w:rFonts w:ascii="宋体" w:eastAsia="宋体" w:hAnsi="宋体" w:cs="Arial" w:hint="eastAsia"/>
          <w:sz w:val="24"/>
          <w:szCs w:val="24"/>
        </w:rPr>
        <w:t>性能要求</w:t>
      </w:r>
    </w:p>
    <w:p w:rsidR="007E5284" w:rsidRPr="004A18BD" w:rsidRDefault="007E5284" w:rsidP="007E5284">
      <w:pPr>
        <w:pStyle w:val="a7"/>
        <w:numPr>
          <w:ilvl w:val="0"/>
          <w:numId w:val="5"/>
        </w:numPr>
        <w:snapToGrid w:val="0"/>
        <w:spacing w:line="360" w:lineRule="auto"/>
        <w:ind w:firstLineChars="0"/>
        <w:rPr>
          <w:rFonts w:ascii="宋体" w:hAnsi="宋体" w:cs="Arial"/>
          <w:sz w:val="24"/>
          <w:szCs w:val="24"/>
        </w:rPr>
      </w:pPr>
      <w:r w:rsidRPr="004A18BD">
        <w:rPr>
          <w:rFonts w:ascii="宋体" w:hAnsi="宋体" w:cs="Arial" w:hint="eastAsia"/>
          <w:sz w:val="24"/>
          <w:szCs w:val="24"/>
        </w:rPr>
        <w:t>在局域网和广域网环境，一般功能页面调用的响应时间2秒以内，复杂报表和综合查询的数据处理响应时间在5秒以内。</w:t>
      </w:r>
    </w:p>
    <w:p w:rsidR="007E5284" w:rsidRPr="004A18BD" w:rsidRDefault="007E5284" w:rsidP="007E5284">
      <w:pPr>
        <w:pStyle w:val="a7"/>
        <w:numPr>
          <w:ilvl w:val="0"/>
          <w:numId w:val="5"/>
        </w:numPr>
        <w:snapToGrid w:val="0"/>
        <w:spacing w:line="360" w:lineRule="auto"/>
        <w:ind w:firstLineChars="0"/>
        <w:rPr>
          <w:rFonts w:ascii="宋体" w:hAnsi="宋体" w:cs="Arial"/>
          <w:sz w:val="24"/>
          <w:szCs w:val="24"/>
        </w:rPr>
      </w:pPr>
      <w:r w:rsidRPr="004A18BD">
        <w:rPr>
          <w:rFonts w:ascii="宋体" w:hAnsi="宋体" w:cs="Arial" w:hint="eastAsia"/>
          <w:sz w:val="24"/>
          <w:szCs w:val="24"/>
        </w:rPr>
        <w:t>并发用户数</w:t>
      </w:r>
      <w:r w:rsidRPr="004A18BD">
        <w:rPr>
          <w:rFonts w:ascii="宋体" w:hAnsi="宋体" w:cs="Arial"/>
          <w:sz w:val="24"/>
          <w:szCs w:val="24"/>
        </w:rPr>
        <w:t>：</w:t>
      </w:r>
      <w:r w:rsidRPr="004A18BD">
        <w:rPr>
          <w:rFonts w:ascii="宋体" w:hAnsi="宋体" w:cs="Arial" w:hint="eastAsia"/>
          <w:sz w:val="24"/>
          <w:szCs w:val="24"/>
        </w:rPr>
        <w:t>至少支持500用户并发访问且PC端和移动端均不低于200个，并且指标的一致性优异；</w:t>
      </w:r>
    </w:p>
    <w:p w:rsidR="007E5284" w:rsidRPr="004A18BD" w:rsidRDefault="007E5284" w:rsidP="007E5284">
      <w:pPr>
        <w:pStyle w:val="a7"/>
        <w:numPr>
          <w:ilvl w:val="0"/>
          <w:numId w:val="5"/>
        </w:numPr>
        <w:snapToGrid w:val="0"/>
        <w:spacing w:line="360" w:lineRule="auto"/>
        <w:ind w:firstLineChars="0"/>
        <w:rPr>
          <w:rFonts w:ascii="宋体" w:hAnsi="宋体" w:cs="Arial"/>
          <w:sz w:val="24"/>
          <w:szCs w:val="24"/>
        </w:rPr>
      </w:pPr>
      <w:r w:rsidRPr="004A18BD">
        <w:rPr>
          <w:rFonts w:ascii="宋体" w:hAnsi="宋体" w:cs="Arial" w:hint="eastAsia"/>
          <w:sz w:val="24"/>
          <w:szCs w:val="24"/>
        </w:rPr>
        <w:t>电子</w:t>
      </w:r>
      <w:r w:rsidRPr="004A18BD">
        <w:rPr>
          <w:rFonts w:ascii="宋体" w:hAnsi="宋体" w:cs="Arial"/>
          <w:sz w:val="24"/>
          <w:szCs w:val="24"/>
        </w:rPr>
        <w:t>签章：</w:t>
      </w:r>
      <w:r w:rsidRPr="004A18BD">
        <w:rPr>
          <w:rFonts w:ascii="宋体" w:hAnsi="宋体" w:cs="Arial" w:hint="eastAsia"/>
          <w:sz w:val="24"/>
          <w:szCs w:val="24"/>
        </w:rPr>
        <w:t>服务端</w:t>
      </w:r>
      <w:r w:rsidRPr="004A18BD">
        <w:rPr>
          <w:rFonts w:ascii="宋体" w:hAnsi="宋体" w:cs="Arial"/>
          <w:sz w:val="24"/>
          <w:szCs w:val="24"/>
        </w:rPr>
        <w:t>一</w:t>
      </w:r>
      <w:r w:rsidRPr="004A18BD">
        <w:rPr>
          <w:rFonts w:ascii="宋体" w:hAnsi="宋体" w:cs="Arial" w:hint="eastAsia"/>
          <w:sz w:val="24"/>
          <w:szCs w:val="24"/>
        </w:rPr>
        <w:t>套</w:t>
      </w:r>
      <w:r w:rsidRPr="004A18BD">
        <w:rPr>
          <w:rFonts w:ascii="宋体" w:hAnsi="宋体" w:cs="Arial"/>
          <w:sz w:val="24"/>
          <w:szCs w:val="24"/>
        </w:rPr>
        <w:t>，</w:t>
      </w:r>
      <w:r w:rsidRPr="004A18BD">
        <w:rPr>
          <w:rFonts w:ascii="宋体" w:hAnsi="宋体" w:cs="Arial" w:hint="eastAsia"/>
          <w:sz w:val="24"/>
          <w:szCs w:val="24"/>
        </w:rPr>
        <w:t>客户端不少于22套；</w:t>
      </w:r>
    </w:p>
    <w:p w:rsidR="007E5284" w:rsidRPr="004A18BD" w:rsidRDefault="007E5284" w:rsidP="007E5284">
      <w:pPr>
        <w:pStyle w:val="a7"/>
        <w:numPr>
          <w:ilvl w:val="0"/>
          <w:numId w:val="5"/>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系统运行中不能出现响应性下降、内存溢出等情况。</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9</w:t>
      </w:r>
      <w:r w:rsidRPr="004A18BD">
        <w:rPr>
          <w:rFonts w:ascii="宋体" w:eastAsia="宋体" w:hAnsi="宋体" w:cs="Arial"/>
          <w:sz w:val="24"/>
          <w:szCs w:val="24"/>
        </w:rPr>
        <w:t>.</w:t>
      </w:r>
      <w:r w:rsidRPr="004A18BD">
        <w:rPr>
          <w:rFonts w:ascii="宋体" w:eastAsia="宋体" w:hAnsi="宋体" w:cs="Arial" w:hint="eastAsia"/>
          <w:sz w:val="24"/>
          <w:szCs w:val="24"/>
        </w:rPr>
        <w:t>高可靠性要求</w:t>
      </w:r>
    </w:p>
    <w:p w:rsidR="007E5284" w:rsidRPr="004A18BD" w:rsidRDefault="007E5284" w:rsidP="007E5284">
      <w:pPr>
        <w:pStyle w:val="a7"/>
        <w:numPr>
          <w:ilvl w:val="0"/>
          <w:numId w:val="6"/>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系统应能够保证7×24小时不间断稳定运行，出现故障能够及时告警。能够在非工作时间对系统进行局部维护，不影响业务连续性。</w:t>
      </w:r>
    </w:p>
    <w:p w:rsidR="007E5284" w:rsidRPr="004A18BD" w:rsidRDefault="007E5284" w:rsidP="007E5284">
      <w:pPr>
        <w:pStyle w:val="a7"/>
        <w:numPr>
          <w:ilvl w:val="0"/>
          <w:numId w:val="6"/>
        </w:numPr>
        <w:snapToGrid w:val="0"/>
        <w:spacing w:line="360" w:lineRule="auto"/>
        <w:ind w:firstLineChars="0"/>
        <w:rPr>
          <w:rFonts w:ascii="宋体" w:hAnsi="宋体" w:cs="Arial"/>
          <w:sz w:val="24"/>
          <w:szCs w:val="24"/>
        </w:rPr>
      </w:pPr>
      <w:r w:rsidRPr="004A18BD">
        <w:rPr>
          <w:rFonts w:ascii="宋体" w:hAnsi="宋体" w:cs="Arial" w:hint="eastAsia"/>
          <w:sz w:val="24"/>
          <w:szCs w:val="24"/>
        </w:rPr>
        <w:t>保证系统2倍并发上限的过负荷条件下运行，业务可发放、系统不崩溃，且能够保证数据的完整性和一致性。</w:t>
      </w:r>
    </w:p>
    <w:p w:rsidR="007E5284" w:rsidRPr="004A18BD" w:rsidRDefault="007E5284" w:rsidP="007E5284">
      <w:pPr>
        <w:pStyle w:val="a7"/>
        <w:numPr>
          <w:ilvl w:val="0"/>
          <w:numId w:val="6"/>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系统支持负载均衡的集群部署模式，有效避免单点故障。</w:t>
      </w:r>
    </w:p>
    <w:p w:rsidR="007E5284" w:rsidRPr="004A18BD" w:rsidRDefault="007E5284" w:rsidP="007E5284">
      <w:pPr>
        <w:pStyle w:val="a7"/>
        <w:numPr>
          <w:ilvl w:val="0"/>
          <w:numId w:val="6"/>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系统具备良好的健壮性，能够在运行环境发生变化或者最终用户的频繁、不当操作情况（如受到攻击的场景）下有序退出，不丢失数据，不产生数据一致性问题。</w:t>
      </w:r>
    </w:p>
    <w:p w:rsidR="007E5284" w:rsidRPr="004A18BD" w:rsidRDefault="007E5284" w:rsidP="007E5284">
      <w:pPr>
        <w:pStyle w:val="a7"/>
        <w:numPr>
          <w:ilvl w:val="0"/>
          <w:numId w:val="6"/>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系统错误或异常准确记录及时提示。系统对运行过程中的事件进行分类记录形成系统日志。</w:t>
      </w:r>
    </w:p>
    <w:p w:rsidR="007E5284" w:rsidRPr="004A18BD" w:rsidRDefault="007E5284" w:rsidP="007E5284">
      <w:pPr>
        <w:pStyle w:val="4"/>
        <w:rPr>
          <w:rFonts w:ascii="宋体" w:eastAsia="宋体" w:hAnsi="宋体" w:cs="Arial"/>
          <w:b w:val="0"/>
          <w:sz w:val="24"/>
          <w:szCs w:val="24"/>
        </w:rPr>
      </w:pPr>
      <w:r w:rsidRPr="004A18BD">
        <w:rPr>
          <w:rFonts w:ascii="宋体" w:eastAsia="宋体" w:hAnsi="宋体" w:cs="Arial" w:hint="eastAsia"/>
          <w:sz w:val="24"/>
          <w:szCs w:val="24"/>
        </w:rPr>
        <w:t>1</w:t>
      </w:r>
      <w:r w:rsidRPr="004A18BD">
        <w:rPr>
          <w:rFonts w:ascii="宋体" w:eastAsia="宋体" w:hAnsi="宋体" w:cs="Arial"/>
          <w:sz w:val="24"/>
          <w:szCs w:val="24"/>
        </w:rPr>
        <w:t>0.</w:t>
      </w:r>
      <w:r w:rsidRPr="004A18BD">
        <w:rPr>
          <w:rFonts w:ascii="宋体" w:eastAsia="宋体" w:hAnsi="宋体" w:cs="Arial" w:hint="eastAsia"/>
          <w:sz w:val="24"/>
          <w:szCs w:val="24"/>
        </w:rPr>
        <w:t>部署要求</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 xml:space="preserve">基于B/S结构、高度兼容多种内核的多类型版本的浏览器，提供友好的客户端界面； </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系统支持在线WORD文件、EXCLE文件编辑，支持MS Office 2003至MS Office2010 WPS等集成；</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系统及平台支持全国产化，例如龙芯CPU、达梦数据库、中标麒麟操作系统等；</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支持开放的标准；</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支持多种操作系统平台，可以运行于Windows平台及Linux平台；</w:t>
      </w:r>
    </w:p>
    <w:p w:rsidR="007E5284" w:rsidRPr="004A18BD" w:rsidRDefault="007E5284" w:rsidP="007E5284">
      <w:pPr>
        <w:pStyle w:val="a7"/>
        <w:numPr>
          <w:ilvl w:val="0"/>
          <w:numId w:val="3"/>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支持双机集群数据服务器运行。</w:t>
      </w:r>
    </w:p>
    <w:p w:rsidR="007E5284" w:rsidRPr="004A18BD" w:rsidRDefault="007E5284" w:rsidP="007E5284">
      <w:pPr>
        <w:pStyle w:val="3"/>
        <w:spacing w:line="360" w:lineRule="auto"/>
        <w:rPr>
          <w:rFonts w:ascii="宋体" w:hAnsi="宋体"/>
          <w:sz w:val="24"/>
          <w:szCs w:val="24"/>
        </w:rPr>
      </w:pPr>
      <w:bookmarkStart w:id="18" w:name="_Toc54699332"/>
      <w:r w:rsidRPr="004A18BD">
        <w:rPr>
          <w:rFonts w:ascii="宋体" w:hAnsi="宋体" w:hint="eastAsia"/>
          <w:sz w:val="24"/>
          <w:szCs w:val="24"/>
        </w:rPr>
        <w:t>（二）功能需求</w:t>
      </w:r>
      <w:bookmarkEnd w:id="18"/>
    </w:p>
    <w:p w:rsidR="007E5284" w:rsidRPr="004A18BD" w:rsidRDefault="007E5284" w:rsidP="007E5284">
      <w:pPr>
        <w:snapToGrid w:val="0"/>
        <w:spacing w:line="360" w:lineRule="auto"/>
        <w:ind w:firstLineChars="200" w:firstLine="482"/>
        <w:rPr>
          <w:rFonts w:ascii="宋体" w:hAnsi="宋体" w:cs="Arial"/>
          <w:b/>
          <w:sz w:val="24"/>
          <w:szCs w:val="24"/>
        </w:rPr>
      </w:pPr>
      <w:r w:rsidRPr="004A18BD">
        <w:rPr>
          <w:rFonts w:ascii="宋体" w:hAnsi="宋体" w:cs="Arial" w:hint="eastAsia"/>
          <w:b/>
          <w:sz w:val="24"/>
          <w:szCs w:val="24"/>
        </w:rPr>
        <w:t>根据首都博物馆协同办公业务的需求，系统应至少实现以下功能：</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1</w:t>
      </w:r>
      <w:r w:rsidRPr="004A18BD">
        <w:rPr>
          <w:rFonts w:ascii="宋体" w:eastAsia="宋体" w:hAnsi="宋体"/>
          <w:sz w:val="24"/>
          <w:szCs w:val="24"/>
        </w:rPr>
        <w:t>.</w:t>
      </w:r>
      <w:r w:rsidRPr="004A18BD">
        <w:rPr>
          <w:rFonts w:ascii="宋体" w:eastAsia="宋体" w:hAnsi="宋体" w:hint="eastAsia"/>
          <w:sz w:val="24"/>
          <w:szCs w:val="24"/>
        </w:rPr>
        <w:t>信息门户</w:t>
      </w:r>
    </w:p>
    <w:p w:rsidR="007E5284" w:rsidRPr="004A18BD" w:rsidRDefault="007E5284" w:rsidP="007E5284">
      <w:pPr>
        <w:pStyle w:val="a7"/>
        <w:numPr>
          <w:ilvl w:val="0"/>
          <w:numId w:val="7"/>
        </w:numPr>
        <w:snapToGrid w:val="0"/>
        <w:spacing w:line="360" w:lineRule="auto"/>
        <w:ind w:firstLineChars="0"/>
        <w:rPr>
          <w:rFonts w:ascii="宋体" w:hAnsi="宋体" w:cs="Arial"/>
          <w:sz w:val="24"/>
          <w:szCs w:val="24"/>
        </w:rPr>
      </w:pPr>
      <w:r w:rsidRPr="004A18BD">
        <w:rPr>
          <w:rFonts w:ascii="宋体" w:hAnsi="宋体" w:cs="Arial" w:hint="eastAsia"/>
          <w:sz w:val="24"/>
          <w:szCs w:val="24"/>
        </w:rPr>
        <w:t>信息门户可集中发布最新的图片横幅、公告通知、规范制度、工作动态、人事任命等动态信息。让所有员工都快速了解到单位动态。</w:t>
      </w:r>
    </w:p>
    <w:p w:rsidR="007E5284" w:rsidRPr="004A18BD" w:rsidRDefault="007E5284" w:rsidP="007E5284">
      <w:pPr>
        <w:pStyle w:val="a7"/>
        <w:numPr>
          <w:ilvl w:val="0"/>
          <w:numId w:val="7"/>
        </w:numPr>
        <w:snapToGrid w:val="0"/>
        <w:spacing w:line="360" w:lineRule="auto"/>
        <w:ind w:firstLineChars="0"/>
        <w:rPr>
          <w:rFonts w:ascii="宋体" w:hAnsi="宋体" w:cs="Arial"/>
          <w:sz w:val="24"/>
          <w:szCs w:val="24"/>
        </w:rPr>
      </w:pPr>
      <w:r w:rsidRPr="004A18BD">
        <w:rPr>
          <w:rFonts w:ascii="宋体" w:hAnsi="宋体" w:cs="Arial" w:hint="eastAsia"/>
          <w:sz w:val="24"/>
          <w:szCs w:val="24"/>
        </w:rPr>
        <w:t>可将系统内的协同工作、流程、计划、公文、业务等信息都发布到信息门户中。</w:t>
      </w:r>
    </w:p>
    <w:p w:rsidR="007E5284" w:rsidRPr="004A18BD" w:rsidRDefault="007E5284" w:rsidP="007E5284">
      <w:pPr>
        <w:pStyle w:val="a7"/>
        <w:numPr>
          <w:ilvl w:val="0"/>
          <w:numId w:val="7"/>
        </w:numPr>
        <w:snapToGrid w:val="0"/>
        <w:spacing w:line="360" w:lineRule="auto"/>
        <w:ind w:firstLineChars="0"/>
        <w:rPr>
          <w:rFonts w:ascii="宋体" w:hAnsi="宋体" w:cs="Arial"/>
          <w:sz w:val="24"/>
          <w:szCs w:val="24"/>
        </w:rPr>
      </w:pPr>
      <w:r w:rsidRPr="004A18BD">
        <w:rPr>
          <w:rFonts w:ascii="宋体" w:hAnsi="宋体" w:cs="Arial" w:hint="eastAsia"/>
          <w:sz w:val="24"/>
          <w:szCs w:val="24"/>
        </w:rPr>
        <w:t>用户可以按照个人的工作习惯，自定义个人桌面。根据用户实际工作职位、职责不同提供预先定制的功能模块配置，为各层管理人员提供单位运行信息统计图表，为领导决策及时提供支持。</w:t>
      </w:r>
    </w:p>
    <w:p w:rsidR="007E5284" w:rsidRPr="004A18BD" w:rsidRDefault="007E5284" w:rsidP="007E5284">
      <w:pPr>
        <w:pStyle w:val="a7"/>
        <w:numPr>
          <w:ilvl w:val="0"/>
          <w:numId w:val="7"/>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支持对移动端APP门户的灵活设置功能，可对移动端的门户样式、空间内容进行个性化的调整及设置。</w:t>
      </w:r>
    </w:p>
    <w:p w:rsidR="007E5284" w:rsidRPr="004A18BD" w:rsidRDefault="007E5284" w:rsidP="007E5284">
      <w:pPr>
        <w:pStyle w:val="a7"/>
        <w:numPr>
          <w:ilvl w:val="0"/>
          <w:numId w:val="7"/>
        </w:numPr>
        <w:snapToGrid w:val="0"/>
        <w:spacing w:line="360" w:lineRule="auto"/>
        <w:ind w:firstLineChars="0"/>
        <w:rPr>
          <w:rFonts w:ascii="宋体" w:hAnsi="宋体" w:cs="Arial"/>
          <w:sz w:val="24"/>
          <w:szCs w:val="24"/>
        </w:rPr>
      </w:pPr>
      <w:r w:rsidRPr="004A18BD">
        <w:rPr>
          <w:rFonts w:ascii="宋体" w:hAnsi="宋体" w:cs="Arial" w:hint="eastAsia"/>
          <w:sz w:val="24"/>
          <w:szCs w:val="24"/>
        </w:rPr>
        <w:t>门户支持集成，可进行单点登录、页面集成。</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2</w:t>
      </w:r>
      <w:r w:rsidRPr="004A18BD">
        <w:rPr>
          <w:rFonts w:ascii="宋体" w:eastAsia="宋体" w:hAnsi="宋体"/>
          <w:sz w:val="24"/>
          <w:szCs w:val="24"/>
        </w:rPr>
        <w:t>.</w:t>
      </w:r>
      <w:r w:rsidRPr="004A18BD">
        <w:rPr>
          <w:rFonts w:ascii="宋体" w:eastAsia="宋体" w:hAnsi="宋体" w:hint="eastAsia"/>
          <w:sz w:val="24"/>
          <w:szCs w:val="24"/>
        </w:rPr>
        <w:t>公文管理</w:t>
      </w:r>
    </w:p>
    <w:p w:rsidR="007E5284" w:rsidRPr="004A18BD" w:rsidRDefault="007E5284" w:rsidP="007E5284">
      <w:pPr>
        <w:pStyle w:val="a7"/>
        <w:numPr>
          <w:ilvl w:val="0"/>
          <w:numId w:val="8"/>
        </w:numPr>
        <w:snapToGrid w:val="0"/>
        <w:spacing w:line="360" w:lineRule="auto"/>
        <w:ind w:firstLineChars="0"/>
        <w:rPr>
          <w:rFonts w:ascii="宋体" w:hAnsi="宋体" w:cs="Arial"/>
          <w:sz w:val="24"/>
          <w:szCs w:val="24"/>
        </w:rPr>
      </w:pPr>
      <w:r w:rsidRPr="004A18BD">
        <w:rPr>
          <w:rFonts w:ascii="宋体" w:hAnsi="宋体" w:cs="Arial" w:hint="eastAsia"/>
          <w:sz w:val="24"/>
          <w:szCs w:val="24"/>
        </w:rPr>
        <w:t>公文管理需遵循规范的公文管理规范，实现发文、收文、审批、批办、传阅、公文归档一体化，并针对电子公文特点，提供相应的电子用印、加密控制、流程控制、权限控制和备份等应用。</w:t>
      </w:r>
    </w:p>
    <w:p w:rsidR="007E5284" w:rsidRPr="004A18BD" w:rsidRDefault="007E5284" w:rsidP="007E5284">
      <w:pPr>
        <w:pStyle w:val="a7"/>
        <w:numPr>
          <w:ilvl w:val="0"/>
          <w:numId w:val="8"/>
        </w:numPr>
        <w:snapToGrid w:val="0"/>
        <w:spacing w:line="360" w:lineRule="auto"/>
        <w:ind w:firstLineChars="0"/>
        <w:rPr>
          <w:rFonts w:ascii="宋体" w:hAnsi="宋体" w:cs="Arial"/>
          <w:sz w:val="24"/>
          <w:szCs w:val="24"/>
        </w:rPr>
      </w:pPr>
      <w:r w:rsidRPr="004A18BD">
        <w:rPr>
          <w:rFonts w:ascii="宋体" w:hAnsi="宋体" w:cs="Arial" w:hint="eastAsia"/>
          <w:sz w:val="24"/>
          <w:szCs w:val="24"/>
        </w:rPr>
        <w:t>收文管理：实现来文登记、拟办、批办、传阅、承办、协办、分发、归档等环节的处理。可以对收文全过程进行查询、跟踪、催办与控制，流程结束后的收文根据类型自动归档。</w:t>
      </w:r>
    </w:p>
    <w:p w:rsidR="007E5284" w:rsidRPr="004A18BD" w:rsidRDefault="007E5284" w:rsidP="007E5284">
      <w:pPr>
        <w:pStyle w:val="a7"/>
        <w:numPr>
          <w:ilvl w:val="0"/>
          <w:numId w:val="8"/>
        </w:numPr>
        <w:snapToGrid w:val="0"/>
        <w:spacing w:line="360" w:lineRule="auto"/>
        <w:ind w:firstLineChars="0"/>
        <w:rPr>
          <w:rFonts w:ascii="宋体" w:hAnsi="宋体" w:cs="Arial"/>
          <w:sz w:val="24"/>
          <w:szCs w:val="24"/>
        </w:rPr>
      </w:pPr>
      <w:r w:rsidRPr="004A18BD">
        <w:rPr>
          <w:rFonts w:ascii="宋体" w:hAnsi="宋体" w:cs="Arial" w:hint="eastAsia"/>
          <w:sz w:val="24"/>
          <w:szCs w:val="24"/>
        </w:rPr>
        <w:t>发文管理：实现发文拟稿、审核、会签、签发、套红、分发、归档等功能。能够支持Word、Wps等常见文档格式的嵌入整合。可以对发文全过程进行查询、跟踪、催办与控制，流程结束后的发文自动归档。</w:t>
      </w:r>
    </w:p>
    <w:p w:rsidR="007E5284" w:rsidRPr="004A18BD" w:rsidRDefault="007E5284" w:rsidP="007E5284">
      <w:pPr>
        <w:pStyle w:val="a7"/>
        <w:numPr>
          <w:ilvl w:val="0"/>
          <w:numId w:val="8"/>
        </w:numPr>
        <w:snapToGrid w:val="0"/>
        <w:spacing w:line="360" w:lineRule="auto"/>
        <w:ind w:firstLineChars="0"/>
        <w:rPr>
          <w:rFonts w:ascii="宋体" w:hAnsi="宋体" w:cs="Arial"/>
          <w:sz w:val="24"/>
          <w:szCs w:val="24"/>
        </w:rPr>
      </w:pPr>
      <w:r w:rsidRPr="004A18BD">
        <w:rPr>
          <w:rFonts w:ascii="宋体" w:hAnsi="宋体" w:cs="Arial" w:hint="eastAsia"/>
          <w:sz w:val="24"/>
          <w:szCs w:val="24"/>
        </w:rPr>
        <w:t>公文查询:能够根据按照公文文种、文号、名称、密级、创建人、创建日期、办理部门、办理人、办理时间等条件进行多维度收发公文的检索和展示；能够进行全文检索，可检索公文的表单、正文、附件信息。</w:t>
      </w:r>
    </w:p>
    <w:p w:rsidR="007E5284" w:rsidRPr="004A18BD" w:rsidRDefault="007E5284" w:rsidP="007E5284">
      <w:pPr>
        <w:pStyle w:val="a7"/>
        <w:numPr>
          <w:ilvl w:val="0"/>
          <w:numId w:val="8"/>
        </w:numPr>
        <w:snapToGrid w:val="0"/>
        <w:spacing w:line="360" w:lineRule="auto"/>
        <w:ind w:firstLineChars="0"/>
        <w:rPr>
          <w:rFonts w:ascii="宋体" w:hAnsi="宋体"/>
          <w:sz w:val="24"/>
          <w:szCs w:val="24"/>
        </w:rPr>
      </w:pPr>
      <w:r w:rsidRPr="004A18BD">
        <w:rPr>
          <w:rFonts w:ascii="宋体" w:hAnsi="宋体" w:cs="Arial" w:hint="eastAsia"/>
          <w:sz w:val="24"/>
          <w:szCs w:val="24"/>
        </w:rPr>
        <w:t>公文效能分析：多角度呈现公文效能，自定义查询、统计表，查询公文办理过程、办理意见，统计公文办理数量、办理效率等。</w:t>
      </w:r>
    </w:p>
    <w:p w:rsidR="007E5284" w:rsidRPr="004A18BD" w:rsidRDefault="007E5284" w:rsidP="007E5284">
      <w:pPr>
        <w:pStyle w:val="a7"/>
        <w:numPr>
          <w:ilvl w:val="0"/>
          <w:numId w:val="8"/>
        </w:numPr>
        <w:snapToGrid w:val="0"/>
        <w:spacing w:line="360" w:lineRule="auto"/>
        <w:ind w:firstLineChars="0"/>
        <w:rPr>
          <w:rFonts w:ascii="宋体" w:hAnsi="宋体" w:cs="Arial"/>
          <w:sz w:val="24"/>
          <w:szCs w:val="24"/>
        </w:rPr>
      </w:pPr>
      <w:r w:rsidRPr="004A18BD">
        <w:rPr>
          <w:rFonts w:ascii="宋体" w:hAnsi="宋体" w:hint="eastAsia"/>
          <w:sz w:val="24"/>
          <w:szCs w:val="24"/>
        </w:rPr>
        <w:t>公文管理不仅要求能够在PC端实现拟稿，且能够在移动端拟稿、文单签批盖章、正文修改、批注</w:t>
      </w:r>
      <w:r w:rsidRPr="004A18BD">
        <w:rPr>
          <w:rFonts w:ascii="宋体" w:hAnsi="宋体"/>
          <w:sz w:val="24"/>
          <w:szCs w:val="24"/>
        </w:rPr>
        <w:t>。</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3</w:t>
      </w:r>
      <w:r w:rsidRPr="004A18BD">
        <w:rPr>
          <w:rFonts w:ascii="宋体" w:eastAsia="宋体" w:hAnsi="宋体"/>
          <w:sz w:val="24"/>
          <w:szCs w:val="24"/>
        </w:rPr>
        <w:t>.</w:t>
      </w:r>
      <w:r w:rsidRPr="004A18BD">
        <w:rPr>
          <w:rFonts w:ascii="宋体" w:eastAsia="宋体" w:hAnsi="宋体" w:hint="eastAsia"/>
          <w:sz w:val="24"/>
          <w:szCs w:val="24"/>
        </w:rPr>
        <w:t>会议管理</w:t>
      </w:r>
    </w:p>
    <w:p w:rsidR="007E5284" w:rsidRPr="004A18BD" w:rsidRDefault="007E5284" w:rsidP="007E5284">
      <w:pPr>
        <w:pStyle w:val="a7"/>
        <w:numPr>
          <w:ilvl w:val="0"/>
          <w:numId w:val="14"/>
        </w:numPr>
        <w:snapToGrid w:val="0"/>
        <w:spacing w:line="360" w:lineRule="auto"/>
        <w:ind w:firstLineChars="0"/>
        <w:rPr>
          <w:rFonts w:ascii="宋体" w:hAnsi="宋体" w:cs="Arial"/>
          <w:sz w:val="24"/>
          <w:szCs w:val="24"/>
        </w:rPr>
      </w:pPr>
      <w:r w:rsidRPr="004A18BD">
        <w:rPr>
          <w:rFonts w:ascii="宋体" w:hAnsi="宋体" w:cs="Arial" w:hint="eastAsia"/>
          <w:sz w:val="24"/>
          <w:szCs w:val="24"/>
        </w:rPr>
        <w:t>具有会议管理功能模块，对会议业务进行管理。</w:t>
      </w:r>
    </w:p>
    <w:p w:rsidR="007E5284" w:rsidRPr="004A18BD" w:rsidRDefault="007E5284" w:rsidP="007E5284">
      <w:pPr>
        <w:pStyle w:val="a7"/>
        <w:numPr>
          <w:ilvl w:val="0"/>
          <w:numId w:val="14"/>
        </w:numPr>
        <w:snapToGrid w:val="0"/>
        <w:spacing w:line="360" w:lineRule="auto"/>
        <w:ind w:firstLineChars="0"/>
        <w:rPr>
          <w:rFonts w:ascii="宋体" w:hAnsi="宋体" w:cs="Arial"/>
          <w:sz w:val="24"/>
          <w:szCs w:val="24"/>
        </w:rPr>
      </w:pPr>
      <w:r w:rsidRPr="004A18BD">
        <w:rPr>
          <w:rFonts w:ascii="宋体" w:hAnsi="宋体" w:cs="Arial" w:hint="eastAsia"/>
          <w:sz w:val="24"/>
          <w:szCs w:val="24"/>
        </w:rPr>
        <w:t>对会议室资源进行维护和管理，包括会议室地点、时间、会议状态等信息的设置，支持PC端与移动端发起会议申请。支持以日/周/月展示会议室安排情况。</w:t>
      </w:r>
    </w:p>
    <w:p w:rsidR="007E5284" w:rsidRPr="004A18BD" w:rsidRDefault="007E5284" w:rsidP="007E5284">
      <w:pPr>
        <w:pStyle w:val="a7"/>
        <w:numPr>
          <w:ilvl w:val="0"/>
          <w:numId w:val="14"/>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支持以系统消息等形式通知参会人员，并对参会人员对通知信息的查看、反馈进行跟踪。</w:t>
      </w:r>
    </w:p>
    <w:p w:rsidR="007E5284" w:rsidRPr="004A18BD" w:rsidRDefault="007E5284" w:rsidP="007E5284">
      <w:pPr>
        <w:pStyle w:val="a7"/>
        <w:numPr>
          <w:ilvl w:val="0"/>
          <w:numId w:val="14"/>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支持会议提前提醒。</w:t>
      </w:r>
    </w:p>
    <w:p w:rsidR="007E5284" w:rsidRPr="004A18BD" w:rsidRDefault="007E5284" w:rsidP="007E5284">
      <w:pPr>
        <w:pStyle w:val="a7"/>
        <w:numPr>
          <w:ilvl w:val="0"/>
          <w:numId w:val="14"/>
        </w:numPr>
        <w:snapToGrid w:val="0"/>
        <w:spacing w:line="360" w:lineRule="auto"/>
        <w:ind w:firstLineChars="0"/>
        <w:rPr>
          <w:rFonts w:ascii="宋体" w:hAnsi="宋体" w:cs="Arial"/>
          <w:sz w:val="24"/>
          <w:szCs w:val="24"/>
        </w:rPr>
      </w:pPr>
      <w:r w:rsidRPr="004A18BD">
        <w:rPr>
          <w:rFonts w:ascii="宋体" w:hAnsi="宋体" w:cs="Arial" w:hint="eastAsia"/>
          <w:sz w:val="24"/>
          <w:szCs w:val="24"/>
        </w:rPr>
        <w:t>会议和会议纪要支持流程审批后发布。</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4</w:t>
      </w:r>
      <w:r w:rsidRPr="004A18BD">
        <w:rPr>
          <w:rFonts w:ascii="宋体" w:eastAsia="宋体" w:hAnsi="宋体"/>
          <w:sz w:val="24"/>
          <w:szCs w:val="24"/>
        </w:rPr>
        <w:t>.</w:t>
      </w:r>
      <w:r w:rsidRPr="004A18BD">
        <w:rPr>
          <w:rFonts w:ascii="宋体" w:eastAsia="宋体" w:hAnsi="宋体" w:hint="eastAsia"/>
          <w:sz w:val="24"/>
          <w:szCs w:val="24"/>
        </w:rPr>
        <w:t>督办检查</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hint="eastAsia"/>
          <w:sz w:val="24"/>
          <w:szCs w:val="24"/>
        </w:rPr>
        <w:t>对督办检查工作提供完整的功能体系，并有机融合到各类业务功能中，做到“事事有反馈，件件有落实”。督办管理包括督办任务来源、任务分解、工作反馈、延期办理、任务变更、督查通报、督办统计等内容。</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5</w:t>
      </w:r>
      <w:r w:rsidRPr="004A18BD">
        <w:rPr>
          <w:rFonts w:ascii="宋体" w:eastAsia="宋体" w:hAnsi="宋体"/>
          <w:sz w:val="24"/>
          <w:szCs w:val="24"/>
        </w:rPr>
        <w:t>.</w:t>
      </w:r>
      <w:r w:rsidRPr="004A18BD">
        <w:rPr>
          <w:rFonts w:ascii="宋体" w:eastAsia="宋体" w:hAnsi="宋体" w:hint="eastAsia"/>
          <w:sz w:val="24"/>
          <w:szCs w:val="24"/>
        </w:rPr>
        <w:t>人力资源管理</w:t>
      </w:r>
    </w:p>
    <w:p w:rsidR="007E5284" w:rsidRPr="004A18BD" w:rsidRDefault="007E5284" w:rsidP="007E5284">
      <w:pPr>
        <w:pStyle w:val="a7"/>
        <w:numPr>
          <w:ilvl w:val="3"/>
          <w:numId w:val="15"/>
        </w:numPr>
        <w:snapToGrid w:val="0"/>
        <w:spacing w:line="360" w:lineRule="auto"/>
        <w:ind w:left="993" w:firstLineChars="0"/>
        <w:rPr>
          <w:rFonts w:ascii="宋体" w:hAnsi="宋体" w:cs="Arial"/>
          <w:sz w:val="24"/>
          <w:szCs w:val="24"/>
        </w:rPr>
      </w:pPr>
      <w:r w:rsidRPr="004A18BD">
        <w:rPr>
          <w:rFonts w:ascii="宋体" w:hAnsi="宋体" w:cs="Arial" w:hint="eastAsia"/>
          <w:sz w:val="24"/>
          <w:szCs w:val="24"/>
        </w:rPr>
        <w:t>组织管理：主要实现组织结构及其变更的管理，对职位信息及职位间工作关系的管理。</w:t>
      </w:r>
    </w:p>
    <w:p w:rsidR="007E5284" w:rsidRPr="004A18BD" w:rsidRDefault="007E5284" w:rsidP="007E5284">
      <w:pPr>
        <w:pStyle w:val="a7"/>
        <w:numPr>
          <w:ilvl w:val="3"/>
          <w:numId w:val="15"/>
        </w:numPr>
        <w:snapToGrid w:val="0"/>
        <w:spacing w:line="360" w:lineRule="auto"/>
        <w:ind w:left="993" w:firstLineChars="0"/>
        <w:rPr>
          <w:rFonts w:ascii="宋体" w:hAnsi="宋体" w:cs="Arial"/>
          <w:sz w:val="24"/>
          <w:szCs w:val="24"/>
        </w:rPr>
      </w:pPr>
      <w:r w:rsidRPr="004A18BD">
        <w:rPr>
          <w:rFonts w:ascii="宋体" w:hAnsi="宋体" w:cs="Arial" w:hint="eastAsia"/>
          <w:sz w:val="24"/>
          <w:szCs w:val="24"/>
        </w:rPr>
        <w:t>招聘管理：实现从计划招聘岗位、发布招聘信息、采集应聘者简历，按岗位任职资格遴选人员，管理面试结果到通知试用的全过程管理。</w:t>
      </w:r>
    </w:p>
    <w:p w:rsidR="007E5284" w:rsidRPr="004A18BD" w:rsidRDefault="007E5284" w:rsidP="007E5284">
      <w:pPr>
        <w:pStyle w:val="a7"/>
        <w:numPr>
          <w:ilvl w:val="3"/>
          <w:numId w:val="15"/>
        </w:numPr>
        <w:snapToGrid w:val="0"/>
        <w:spacing w:line="360" w:lineRule="auto"/>
        <w:ind w:left="993" w:firstLineChars="0"/>
        <w:rPr>
          <w:rFonts w:ascii="宋体" w:hAnsi="宋体" w:cs="Arial"/>
          <w:sz w:val="24"/>
          <w:szCs w:val="24"/>
        </w:rPr>
      </w:pPr>
      <w:r w:rsidRPr="004A18BD">
        <w:rPr>
          <w:rFonts w:ascii="宋体" w:hAnsi="宋体" w:cs="Arial" w:hint="eastAsia"/>
          <w:sz w:val="24"/>
          <w:szCs w:val="24"/>
        </w:rPr>
        <w:t>培训管理：实现对培训的目标、课程内容、授课教师、时间、地点、设备、预算、培训人员、培训结果、培训费用的管理。</w:t>
      </w:r>
    </w:p>
    <w:p w:rsidR="007E5284" w:rsidRPr="004A18BD" w:rsidRDefault="007E5284" w:rsidP="007E5284">
      <w:pPr>
        <w:pStyle w:val="a7"/>
        <w:numPr>
          <w:ilvl w:val="3"/>
          <w:numId w:val="15"/>
        </w:numPr>
        <w:snapToGrid w:val="0"/>
        <w:spacing w:line="360" w:lineRule="auto"/>
        <w:ind w:left="993" w:firstLineChars="0"/>
        <w:rPr>
          <w:rFonts w:ascii="宋体" w:hAnsi="宋体" w:cs="Arial"/>
          <w:sz w:val="24"/>
          <w:szCs w:val="24"/>
        </w:rPr>
      </w:pPr>
      <w:r w:rsidRPr="004A18BD">
        <w:rPr>
          <w:rFonts w:ascii="宋体" w:hAnsi="宋体" w:cs="Arial" w:hint="eastAsia"/>
          <w:sz w:val="24"/>
          <w:szCs w:val="24"/>
        </w:rPr>
        <w:t>考勤管理：按首博实际情况进行考勤管理，设置考勤项目，以及加班、出差、请假的管理、迟到早退的统计、出勤情况的统计等。</w:t>
      </w:r>
    </w:p>
    <w:p w:rsidR="007E5284" w:rsidRPr="004A18BD" w:rsidRDefault="007E5284" w:rsidP="007E5284">
      <w:pPr>
        <w:pStyle w:val="4"/>
        <w:rPr>
          <w:rFonts w:ascii="宋体" w:eastAsia="宋体" w:hAnsi="宋体"/>
          <w:sz w:val="24"/>
          <w:szCs w:val="24"/>
        </w:rPr>
      </w:pPr>
      <w:r w:rsidRPr="004A18BD">
        <w:rPr>
          <w:rFonts w:ascii="宋体" w:eastAsia="宋体" w:hAnsi="宋体"/>
          <w:sz w:val="24"/>
          <w:szCs w:val="24"/>
        </w:rPr>
        <w:t>6.</w:t>
      </w:r>
      <w:r w:rsidRPr="004A18BD">
        <w:rPr>
          <w:rFonts w:ascii="宋体" w:eastAsia="宋体" w:hAnsi="宋体" w:hint="eastAsia"/>
          <w:sz w:val="24"/>
          <w:szCs w:val="24"/>
        </w:rPr>
        <w:t>综合办公</w:t>
      </w:r>
    </w:p>
    <w:p w:rsidR="007E5284" w:rsidRPr="004A18BD" w:rsidRDefault="007E5284" w:rsidP="007E5284">
      <w:pPr>
        <w:pStyle w:val="a7"/>
        <w:numPr>
          <w:ilvl w:val="0"/>
          <w:numId w:val="11"/>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提供车辆管理功能模块，包含车辆基础设置；车辆使用管理；车辆维护；车辆统计等功能。</w:t>
      </w:r>
    </w:p>
    <w:p w:rsidR="007E5284" w:rsidRPr="004A18BD" w:rsidRDefault="007E5284" w:rsidP="007E5284">
      <w:pPr>
        <w:pStyle w:val="a7"/>
        <w:numPr>
          <w:ilvl w:val="0"/>
          <w:numId w:val="11"/>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提供办公用品及办公设备管理功能模块，实现对单位办公用品需求计划上报、计划汇总、领用申请、发放、库存情况进行管理。</w:t>
      </w:r>
    </w:p>
    <w:p w:rsidR="007E5284" w:rsidRPr="004A18BD" w:rsidRDefault="007E5284" w:rsidP="007E5284">
      <w:pPr>
        <w:pStyle w:val="a7"/>
        <w:numPr>
          <w:ilvl w:val="0"/>
          <w:numId w:val="11"/>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提供办公用品领用审批流程、</w:t>
      </w:r>
      <w:r w:rsidRPr="004A18BD">
        <w:rPr>
          <w:rFonts w:ascii="宋体" w:hAnsi="宋体" w:hint="eastAsia"/>
          <w:sz w:val="24"/>
          <w:szCs w:val="24"/>
        </w:rPr>
        <w:t>物品（图书、礼品）领用管理、印章管理、出入证管理、档案借阅、信息点开通、影像拍摄申请、影像文件提供、藏品观摩申请、藏品总账查询等，可视情况进行完整的业务流程管理或单独的工作流管理。</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7</w:t>
      </w:r>
      <w:r w:rsidRPr="004A18BD">
        <w:rPr>
          <w:rFonts w:ascii="宋体" w:eastAsia="宋体" w:hAnsi="宋体"/>
          <w:sz w:val="24"/>
          <w:szCs w:val="24"/>
        </w:rPr>
        <w:t>.</w:t>
      </w:r>
      <w:r w:rsidRPr="004A18BD">
        <w:rPr>
          <w:rFonts w:ascii="宋体" w:eastAsia="宋体" w:hAnsi="宋体" w:hint="eastAsia"/>
          <w:sz w:val="24"/>
          <w:szCs w:val="24"/>
        </w:rPr>
        <w:t>知识管理</w:t>
      </w:r>
    </w:p>
    <w:p w:rsidR="007E5284" w:rsidRPr="004A18BD" w:rsidRDefault="007E5284" w:rsidP="007E5284">
      <w:pPr>
        <w:pStyle w:val="a7"/>
        <w:numPr>
          <w:ilvl w:val="0"/>
          <w:numId w:val="9"/>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提供知识文档管理模块，实现文档在馆内的共享和传递。将各种文档分门别类进行层次化的目录管理。。</w:t>
      </w:r>
    </w:p>
    <w:p w:rsidR="007E5284" w:rsidRPr="004A18BD" w:rsidRDefault="007E5284" w:rsidP="007E5284">
      <w:pPr>
        <w:pStyle w:val="a7"/>
        <w:numPr>
          <w:ilvl w:val="0"/>
          <w:numId w:val="9"/>
        </w:numPr>
        <w:snapToGrid w:val="0"/>
        <w:spacing w:line="360" w:lineRule="auto"/>
        <w:ind w:firstLineChars="0"/>
        <w:rPr>
          <w:rFonts w:ascii="宋体" w:hAnsi="宋体" w:cs="Arial"/>
          <w:sz w:val="24"/>
          <w:szCs w:val="24"/>
        </w:rPr>
      </w:pPr>
      <w:r w:rsidRPr="004A18BD">
        <w:rPr>
          <w:rFonts w:ascii="宋体" w:hAnsi="宋体" w:cs="Arial" w:hint="eastAsia"/>
          <w:sz w:val="24"/>
          <w:szCs w:val="24"/>
        </w:rPr>
        <w:t>知识文档来源包括但不限于用户主动提交、专题征集、业务处理过程中的流程信息、会议材料、规章制度、经验总结、项目文档等。</w:t>
      </w:r>
    </w:p>
    <w:p w:rsidR="007E5284" w:rsidRPr="004A18BD" w:rsidRDefault="007E5284" w:rsidP="007E5284">
      <w:pPr>
        <w:pStyle w:val="a7"/>
        <w:numPr>
          <w:ilvl w:val="0"/>
          <w:numId w:val="9"/>
        </w:numPr>
        <w:snapToGrid w:val="0"/>
        <w:spacing w:line="360" w:lineRule="auto"/>
        <w:ind w:firstLineChars="0"/>
        <w:rPr>
          <w:rFonts w:ascii="宋体" w:hAnsi="宋体" w:cs="Arial"/>
          <w:sz w:val="24"/>
          <w:szCs w:val="24"/>
        </w:rPr>
      </w:pPr>
      <w:r w:rsidRPr="004A18BD">
        <w:rPr>
          <w:rFonts w:ascii="宋体" w:hAnsi="宋体" w:cs="Arial" w:hint="eastAsia"/>
          <w:sz w:val="24"/>
          <w:szCs w:val="24"/>
        </w:rPr>
        <w:t>知识管理需要提供丰富的在线查询功能，包括按目录索引查询、按类型查询、按关键字查询、全文搜索等。</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8</w:t>
      </w:r>
      <w:r w:rsidRPr="004A18BD">
        <w:rPr>
          <w:rFonts w:ascii="宋体" w:eastAsia="宋体" w:hAnsi="宋体"/>
          <w:sz w:val="24"/>
          <w:szCs w:val="24"/>
        </w:rPr>
        <w:t>.</w:t>
      </w:r>
      <w:r w:rsidRPr="004A18BD">
        <w:rPr>
          <w:rFonts w:ascii="宋体" w:eastAsia="宋体" w:hAnsi="宋体" w:hint="eastAsia"/>
          <w:sz w:val="24"/>
          <w:szCs w:val="24"/>
        </w:rPr>
        <w:t>文化建设</w:t>
      </w:r>
    </w:p>
    <w:p w:rsidR="007E5284" w:rsidRPr="004A18BD" w:rsidRDefault="007E5284" w:rsidP="007E5284">
      <w:pPr>
        <w:pStyle w:val="a7"/>
        <w:numPr>
          <w:ilvl w:val="0"/>
          <w:numId w:val="10"/>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提供发布各种信息的功能，如各种通知、公告、新闻、调查等信息。支持流程审批后发布，审批流程可以灵活设置。</w:t>
      </w:r>
    </w:p>
    <w:p w:rsidR="007E5284" w:rsidRPr="004A18BD" w:rsidRDefault="007E5284" w:rsidP="007E5284">
      <w:pPr>
        <w:pStyle w:val="a7"/>
        <w:numPr>
          <w:ilvl w:val="0"/>
          <w:numId w:val="10"/>
        </w:numPr>
        <w:snapToGrid w:val="0"/>
        <w:spacing w:line="360" w:lineRule="auto"/>
        <w:ind w:firstLineChars="0"/>
        <w:rPr>
          <w:rFonts w:ascii="宋体" w:hAnsi="宋体" w:cs="Arial"/>
          <w:sz w:val="24"/>
          <w:szCs w:val="24"/>
        </w:rPr>
      </w:pPr>
      <w:r w:rsidRPr="004A18BD">
        <w:rPr>
          <w:rFonts w:ascii="宋体" w:hAnsi="宋体" w:cs="Arial" w:hint="eastAsia"/>
          <w:sz w:val="24"/>
          <w:szCs w:val="24"/>
        </w:rPr>
        <w:t>按照发布的内容自行设置不同栏目，员工按职责分别赋予查看、发布和管理的权限。</w:t>
      </w:r>
    </w:p>
    <w:p w:rsidR="007E5284" w:rsidRPr="004A18BD" w:rsidRDefault="007E5284" w:rsidP="007E5284">
      <w:pPr>
        <w:pStyle w:val="a7"/>
        <w:numPr>
          <w:ilvl w:val="0"/>
          <w:numId w:val="10"/>
        </w:numPr>
        <w:snapToGrid w:val="0"/>
        <w:spacing w:line="360" w:lineRule="auto"/>
        <w:ind w:firstLineChars="0"/>
        <w:rPr>
          <w:rFonts w:ascii="宋体" w:hAnsi="宋体" w:cs="Arial"/>
          <w:sz w:val="24"/>
          <w:szCs w:val="24"/>
        </w:rPr>
      </w:pPr>
      <w:r w:rsidRPr="004A18BD">
        <w:rPr>
          <w:rFonts w:ascii="宋体" w:hAnsi="宋体" w:cs="Arial" w:hint="eastAsia"/>
          <w:sz w:val="24"/>
          <w:szCs w:val="24"/>
        </w:rPr>
        <w:t>可设置公示期限，到期列表和栏目均自动隐藏。</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9</w:t>
      </w:r>
      <w:r w:rsidRPr="004A18BD">
        <w:rPr>
          <w:rFonts w:ascii="宋体" w:eastAsia="宋体" w:hAnsi="宋体"/>
          <w:sz w:val="24"/>
          <w:szCs w:val="24"/>
        </w:rPr>
        <w:t>.</w:t>
      </w:r>
      <w:r w:rsidRPr="004A18BD">
        <w:rPr>
          <w:rFonts w:ascii="宋体" w:eastAsia="宋体" w:hAnsi="宋体" w:hint="eastAsia"/>
          <w:sz w:val="24"/>
          <w:szCs w:val="24"/>
        </w:rPr>
        <w:t>日程管理</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hint="eastAsia"/>
          <w:sz w:val="24"/>
          <w:szCs w:val="24"/>
        </w:rPr>
        <w:t>1）个人日程</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hint="eastAsia"/>
          <w:sz w:val="24"/>
          <w:szCs w:val="24"/>
        </w:rPr>
        <w:t>个人可以制定工作计划、任务、日程事件，上级领导可以及时了解下属工作计划、执行情况，合理安排工作时间，提高整体协作效率。</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hint="eastAsia"/>
          <w:sz w:val="24"/>
          <w:szCs w:val="24"/>
        </w:rPr>
        <w:t>2）领导日程</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hint="eastAsia"/>
          <w:sz w:val="24"/>
          <w:szCs w:val="24"/>
        </w:rPr>
        <w:t>办公室可辅助馆领导制定日程安排计划，系统将及时通知领导参加各类会议、活动等，领导日程可分权限发布到各级员工，以便及时了解领导时间安排，提高业务审批效率。</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1</w:t>
      </w:r>
      <w:r w:rsidRPr="004A18BD">
        <w:rPr>
          <w:rFonts w:ascii="宋体" w:eastAsia="宋体" w:hAnsi="宋体"/>
          <w:sz w:val="24"/>
          <w:szCs w:val="24"/>
        </w:rPr>
        <w:t>0.</w:t>
      </w:r>
      <w:r w:rsidRPr="004A18BD">
        <w:rPr>
          <w:rFonts w:ascii="宋体" w:eastAsia="宋体" w:hAnsi="宋体" w:hint="eastAsia"/>
          <w:sz w:val="24"/>
          <w:szCs w:val="24"/>
        </w:rPr>
        <w:t>报表统计</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1）绩效分析</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具备流程绩效功能，对流程处理节点的超时、平均处理时长等情况进行统计分析，真实反映流程流转情况。</w:t>
      </w:r>
    </w:p>
    <w:p w:rsidR="007E5284" w:rsidRPr="004A18BD" w:rsidRDefault="007E5284" w:rsidP="007E5284">
      <w:pPr>
        <w:snapToGrid w:val="0"/>
        <w:spacing w:line="360" w:lineRule="auto"/>
        <w:ind w:firstLineChars="200" w:firstLine="480"/>
        <w:rPr>
          <w:rFonts w:ascii="宋体" w:hAnsi="宋体"/>
          <w:sz w:val="24"/>
          <w:szCs w:val="24"/>
        </w:rPr>
      </w:pPr>
      <w:r w:rsidRPr="004A18BD">
        <w:rPr>
          <w:rFonts w:ascii="宋体" w:hAnsi="宋体" w:cs="Arial" w:hint="eastAsia"/>
          <w:sz w:val="24"/>
          <w:szCs w:val="24"/>
        </w:rPr>
        <w:t>2）报表统计</w:t>
      </w:r>
    </w:p>
    <w:p w:rsidR="007E5284" w:rsidRPr="004A18BD" w:rsidRDefault="007E5284" w:rsidP="007E5284">
      <w:pPr>
        <w:snapToGrid w:val="0"/>
        <w:spacing w:line="360" w:lineRule="auto"/>
        <w:ind w:firstLineChars="200" w:firstLine="480"/>
        <w:rPr>
          <w:rFonts w:ascii="宋体" w:hAnsi="宋体" w:cs="Arial"/>
          <w:b/>
          <w:sz w:val="24"/>
          <w:szCs w:val="24"/>
        </w:rPr>
      </w:pPr>
      <w:r w:rsidRPr="004A18BD">
        <w:rPr>
          <w:rFonts w:ascii="宋体" w:hAnsi="宋体" w:cs="Arial" w:hint="eastAsia"/>
          <w:sz w:val="24"/>
          <w:szCs w:val="24"/>
        </w:rPr>
        <w:t>系统需提供自定义查询统计功能，生成相关</w:t>
      </w:r>
      <w:r w:rsidRPr="004A18BD">
        <w:rPr>
          <w:rFonts w:ascii="宋体" w:hAnsi="宋体" w:cs="Arial"/>
          <w:sz w:val="24"/>
          <w:szCs w:val="24"/>
        </w:rPr>
        <w:t>报表</w:t>
      </w:r>
      <w:r w:rsidRPr="004A18BD">
        <w:rPr>
          <w:rFonts w:ascii="宋体" w:hAnsi="宋体" w:cs="Arial" w:hint="eastAsia"/>
          <w:sz w:val="24"/>
          <w:szCs w:val="24"/>
        </w:rPr>
        <w:t>。</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1</w:t>
      </w:r>
      <w:r w:rsidRPr="004A18BD">
        <w:rPr>
          <w:rFonts w:ascii="宋体" w:eastAsia="宋体" w:hAnsi="宋体"/>
          <w:sz w:val="24"/>
          <w:szCs w:val="24"/>
        </w:rPr>
        <w:t>1.</w:t>
      </w:r>
      <w:r w:rsidRPr="004A18BD">
        <w:rPr>
          <w:rFonts w:ascii="宋体" w:eastAsia="宋体" w:hAnsi="宋体" w:hint="eastAsia"/>
          <w:sz w:val="24"/>
          <w:szCs w:val="24"/>
        </w:rPr>
        <w:t>工作流管理</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提供在线表单设计器功能，支持PC端表单、移动端表单的设计，用户可按需自定义表单；</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在权限范围内，任意使用者可以发起建立工作流程。</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提供流程监督、管理功能，流程中各节点处理状态和收阅情况一目了然。</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支持提供流程内容的在线编辑，修改，并支持上传附件、以及关联其他的流程。</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在兼职兼岗人员审批时，支持兼职副岗在审批过程中的精准匹配。</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支持移动端流程审批功能，在移动端即可实时查看流程的进度及各节点的处理状态。</w:t>
      </w:r>
    </w:p>
    <w:p w:rsidR="007E5284" w:rsidRPr="004A18BD" w:rsidRDefault="007E5284" w:rsidP="007E5284">
      <w:pPr>
        <w:pStyle w:val="a7"/>
        <w:numPr>
          <w:ilvl w:val="0"/>
          <w:numId w:val="16"/>
        </w:numPr>
        <w:snapToGrid w:val="0"/>
        <w:spacing w:line="360" w:lineRule="auto"/>
        <w:ind w:firstLineChars="0"/>
        <w:rPr>
          <w:rFonts w:ascii="宋体" w:hAnsi="宋体" w:cs="Arial"/>
          <w:sz w:val="24"/>
          <w:szCs w:val="24"/>
        </w:rPr>
      </w:pPr>
      <w:r w:rsidRPr="004A18BD">
        <w:rPr>
          <w:rFonts w:ascii="宋体" w:hAnsi="宋体" w:cs="Arial" w:hint="eastAsia"/>
          <w:sz w:val="24"/>
          <w:szCs w:val="24"/>
        </w:rPr>
        <w:t>流程环节在处理时可以根据需要进行更多改变，如增加、减少节点、退回任意节点、流程转发、节点汇合签署意见等功能。</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1</w:t>
      </w:r>
      <w:r w:rsidRPr="004A18BD">
        <w:rPr>
          <w:rFonts w:ascii="宋体" w:eastAsia="宋体" w:hAnsi="宋体"/>
          <w:sz w:val="24"/>
          <w:szCs w:val="24"/>
        </w:rPr>
        <w:t>2.</w:t>
      </w:r>
      <w:r w:rsidRPr="004A18BD">
        <w:rPr>
          <w:rFonts w:ascii="宋体" w:eastAsia="宋体" w:hAnsi="宋体" w:hint="eastAsia"/>
          <w:sz w:val="24"/>
          <w:szCs w:val="24"/>
        </w:rPr>
        <w:t>移动办公</w:t>
      </w:r>
    </w:p>
    <w:p w:rsidR="007E5284" w:rsidRPr="004A18BD" w:rsidRDefault="007E5284" w:rsidP="007E5284">
      <w:pPr>
        <w:pStyle w:val="a7"/>
        <w:numPr>
          <w:ilvl w:val="0"/>
          <w:numId w:val="12"/>
        </w:numPr>
        <w:snapToGrid w:val="0"/>
        <w:spacing w:line="360" w:lineRule="auto"/>
        <w:ind w:firstLineChars="0"/>
        <w:rPr>
          <w:rFonts w:ascii="宋体" w:hAnsi="宋体" w:cs="Arial"/>
          <w:sz w:val="24"/>
          <w:szCs w:val="24"/>
        </w:rPr>
      </w:pPr>
      <w:r w:rsidRPr="004A18BD">
        <w:rPr>
          <w:rFonts w:ascii="宋体" w:hAnsi="宋体" w:cs="Arial" w:hint="eastAsia"/>
          <w:sz w:val="24"/>
          <w:szCs w:val="24"/>
        </w:rPr>
        <w:t>移动端应具备独立的客户端应用特性，进行待办推送、审批和工作处理。</w:t>
      </w:r>
    </w:p>
    <w:p w:rsidR="007E5284" w:rsidRPr="004A18BD" w:rsidRDefault="007E5284" w:rsidP="007E5284">
      <w:pPr>
        <w:pStyle w:val="a7"/>
        <w:numPr>
          <w:ilvl w:val="0"/>
          <w:numId w:val="12"/>
        </w:numPr>
        <w:snapToGrid w:val="0"/>
        <w:spacing w:line="360" w:lineRule="auto"/>
        <w:ind w:firstLineChars="0"/>
        <w:rPr>
          <w:rFonts w:ascii="宋体" w:hAnsi="宋体" w:cs="Arial"/>
          <w:sz w:val="24"/>
          <w:szCs w:val="24"/>
        </w:rPr>
      </w:pPr>
      <w:r w:rsidRPr="004A18BD">
        <w:rPr>
          <w:rFonts w:ascii="宋体" w:hAnsi="宋体" w:cs="Arial" w:hint="eastAsia"/>
          <w:sz w:val="24"/>
          <w:szCs w:val="24"/>
        </w:rPr>
        <w:t>移动端可实现全部事项的审批。</w:t>
      </w:r>
    </w:p>
    <w:p w:rsidR="007E5284" w:rsidRPr="004A18BD" w:rsidRDefault="007E5284" w:rsidP="007E5284">
      <w:pPr>
        <w:pStyle w:val="a7"/>
        <w:numPr>
          <w:ilvl w:val="0"/>
          <w:numId w:val="12"/>
        </w:numPr>
        <w:snapToGrid w:val="0"/>
        <w:spacing w:line="360" w:lineRule="auto"/>
        <w:ind w:firstLineChars="0"/>
        <w:rPr>
          <w:rFonts w:ascii="宋体" w:hAnsi="宋体" w:cs="Arial"/>
          <w:sz w:val="24"/>
          <w:szCs w:val="24"/>
        </w:rPr>
      </w:pPr>
      <w:r w:rsidRPr="004A18BD">
        <w:rPr>
          <w:rFonts w:ascii="宋体" w:hAnsi="宋体" w:cs="Arial" w:hint="eastAsia"/>
          <w:sz w:val="24"/>
          <w:szCs w:val="24"/>
        </w:rPr>
        <w:t>支持工作流发起及处理、公文管理、业务应用查看及办理、移动签批、电子签名印章功能。</w:t>
      </w:r>
      <w:r w:rsidRPr="004A18BD">
        <w:rPr>
          <w:rFonts w:ascii="宋体" w:hAnsi="宋体" w:cs="Arial"/>
          <w:sz w:val="24"/>
          <w:szCs w:val="24"/>
        </w:rPr>
        <w:t>移动签批支持手写签批</w:t>
      </w:r>
      <w:r w:rsidRPr="004A18BD">
        <w:rPr>
          <w:rFonts w:ascii="宋体" w:hAnsi="宋体" w:cs="Arial" w:hint="eastAsia"/>
          <w:sz w:val="24"/>
          <w:szCs w:val="24"/>
        </w:rPr>
        <w:t>，</w:t>
      </w:r>
      <w:r w:rsidRPr="004A18BD">
        <w:rPr>
          <w:rFonts w:ascii="宋体" w:hAnsi="宋体" w:cs="Arial"/>
          <w:sz w:val="24"/>
          <w:szCs w:val="24"/>
        </w:rPr>
        <w:t>并可保留原笔迹</w:t>
      </w:r>
      <w:r w:rsidRPr="004A18BD">
        <w:rPr>
          <w:rFonts w:ascii="宋体" w:hAnsi="宋体" w:cs="Arial" w:hint="eastAsia"/>
          <w:sz w:val="24"/>
          <w:szCs w:val="24"/>
        </w:rPr>
        <w:t>。</w:t>
      </w:r>
    </w:p>
    <w:p w:rsidR="007E5284" w:rsidRPr="004A18BD" w:rsidRDefault="007E5284" w:rsidP="007E5284">
      <w:pPr>
        <w:pStyle w:val="4"/>
        <w:rPr>
          <w:rFonts w:ascii="宋体" w:eastAsia="宋体" w:hAnsi="宋体"/>
          <w:sz w:val="24"/>
          <w:szCs w:val="24"/>
        </w:rPr>
      </w:pPr>
      <w:r w:rsidRPr="004A18BD">
        <w:rPr>
          <w:rFonts w:ascii="宋体" w:eastAsia="宋体" w:hAnsi="宋体" w:hint="eastAsia"/>
          <w:sz w:val="24"/>
          <w:szCs w:val="24"/>
        </w:rPr>
        <w:t>1</w:t>
      </w:r>
      <w:r w:rsidRPr="004A18BD">
        <w:rPr>
          <w:rFonts w:ascii="宋体" w:eastAsia="宋体" w:hAnsi="宋体"/>
          <w:sz w:val="24"/>
          <w:szCs w:val="24"/>
        </w:rPr>
        <w:t>3.</w:t>
      </w:r>
      <w:r w:rsidRPr="004A18BD">
        <w:rPr>
          <w:rFonts w:ascii="宋体" w:eastAsia="宋体" w:hAnsi="宋体" w:hint="eastAsia"/>
          <w:sz w:val="24"/>
          <w:szCs w:val="24"/>
        </w:rPr>
        <w:t>即时通讯</w:t>
      </w:r>
    </w:p>
    <w:p w:rsidR="007E5284" w:rsidRPr="004A18BD" w:rsidRDefault="007E5284" w:rsidP="007E5284">
      <w:pPr>
        <w:pStyle w:val="a7"/>
        <w:numPr>
          <w:ilvl w:val="0"/>
          <w:numId w:val="17"/>
        </w:numPr>
        <w:snapToGrid w:val="0"/>
        <w:spacing w:line="360" w:lineRule="auto"/>
        <w:ind w:left="851" w:firstLineChars="0"/>
        <w:rPr>
          <w:rFonts w:ascii="宋体" w:hAnsi="宋体" w:cs="Arial"/>
          <w:sz w:val="24"/>
          <w:szCs w:val="24"/>
        </w:rPr>
      </w:pPr>
      <w:r w:rsidRPr="004A18BD">
        <w:rPr>
          <w:rFonts w:ascii="宋体" w:hAnsi="宋体" w:cs="Arial" w:hint="eastAsia"/>
          <w:sz w:val="24"/>
          <w:szCs w:val="24"/>
        </w:rPr>
        <w:t>支持实时沟通，满足信息的共享、文档资料的传送、信息互动交流；</w:t>
      </w:r>
    </w:p>
    <w:p w:rsidR="007E5284" w:rsidRPr="004A18BD" w:rsidRDefault="007E5284" w:rsidP="007E5284">
      <w:pPr>
        <w:pStyle w:val="a7"/>
        <w:numPr>
          <w:ilvl w:val="0"/>
          <w:numId w:val="17"/>
        </w:numPr>
        <w:snapToGrid w:val="0"/>
        <w:spacing w:line="360" w:lineRule="auto"/>
        <w:ind w:left="851" w:firstLineChars="0"/>
        <w:rPr>
          <w:rFonts w:ascii="宋体" w:hAnsi="宋体" w:cs="Arial"/>
          <w:sz w:val="24"/>
          <w:szCs w:val="24"/>
        </w:rPr>
      </w:pPr>
      <w:r w:rsidRPr="004A18BD">
        <w:rPr>
          <w:rFonts w:ascii="宋体" w:hAnsi="宋体" w:cs="Arial" w:hint="eastAsia"/>
          <w:sz w:val="24"/>
          <w:szCs w:val="24"/>
        </w:rPr>
        <w:t>支持群管理，满足多人在同一个群中信息共享；</w:t>
      </w:r>
    </w:p>
    <w:p w:rsidR="007E5284" w:rsidRPr="004A18BD" w:rsidRDefault="007E5284" w:rsidP="007E5284">
      <w:pPr>
        <w:pStyle w:val="a7"/>
        <w:numPr>
          <w:ilvl w:val="0"/>
          <w:numId w:val="17"/>
        </w:numPr>
        <w:snapToGrid w:val="0"/>
        <w:spacing w:line="360" w:lineRule="auto"/>
        <w:ind w:left="851" w:firstLineChars="0"/>
        <w:rPr>
          <w:rFonts w:ascii="宋体" w:hAnsi="宋体" w:cs="Arial"/>
          <w:sz w:val="24"/>
          <w:szCs w:val="24"/>
        </w:rPr>
      </w:pPr>
      <w:r w:rsidRPr="004A18BD">
        <w:rPr>
          <w:rFonts w:ascii="宋体" w:hAnsi="宋体" w:cs="宋体" w:hint="eastAsia"/>
          <w:bCs/>
          <w:iCs/>
          <w:sz w:val="24"/>
          <w:szCs w:val="24"/>
        </w:rPr>
        <w:t>同步协作业务，查看和处理业务信息；</w:t>
      </w:r>
    </w:p>
    <w:p w:rsidR="007E5284" w:rsidRPr="004A18BD" w:rsidRDefault="007E5284" w:rsidP="007E5284">
      <w:pPr>
        <w:pStyle w:val="a7"/>
        <w:numPr>
          <w:ilvl w:val="0"/>
          <w:numId w:val="17"/>
        </w:numPr>
        <w:snapToGrid w:val="0"/>
        <w:spacing w:line="360" w:lineRule="auto"/>
        <w:ind w:left="851" w:firstLineChars="0"/>
        <w:rPr>
          <w:rFonts w:ascii="宋体" w:hAnsi="宋体"/>
          <w:sz w:val="24"/>
          <w:szCs w:val="24"/>
        </w:rPr>
      </w:pPr>
      <w:r w:rsidRPr="004A18BD">
        <w:rPr>
          <w:rFonts w:ascii="宋体" w:hAnsi="宋体" w:cs="宋体" w:hint="eastAsia"/>
          <w:bCs/>
          <w:iCs/>
          <w:sz w:val="24"/>
          <w:szCs w:val="24"/>
        </w:rPr>
        <w:t>可</w:t>
      </w:r>
      <w:r w:rsidRPr="004A18BD">
        <w:rPr>
          <w:rFonts w:ascii="宋体" w:hAnsi="宋体" w:cs="宋体"/>
          <w:bCs/>
          <w:iCs/>
          <w:sz w:val="24"/>
          <w:szCs w:val="24"/>
        </w:rPr>
        <w:t>作为</w:t>
      </w:r>
      <w:r w:rsidRPr="004A18BD">
        <w:rPr>
          <w:rFonts w:ascii="宋体" w:hAnsi="宋体" w:cs="宋体" w:hint="eastAsia"/>
          <w:bCs/>
          <w:iCs/>
          <w:sz w:val="24"/>
          <w:szCs w:val="24"/>
        </w:rPr>
        <w:t>工作入口，由此快速进入办公桌面；</w:t>
      </w:r>
    </w:p>
    <w:p w:rsidR="007E5284" w:rsidRPr="004A18BD" w:rsidRDefault="007E5284" w:rsidP="007E5284">
      <w:pPr>
        <w:pStyle w:val="3"/>
        <w:spacing w:line="360" w:lineRule="auto"/>
        <w:rPr>
          <w:rFonts w:ascii="宋体" w:hAnsi="宋体"/>
          <w:sz w:val="24"/>
          <w:szCs w:val="24"/>
        </w:rPr>
      </w:pPr>
      <w:bookmarkStart w:id="19" w:name="_Toc48485822"/>
      <w:bookmarkStart w:id="20" w:name="_Toc48485803"/>
      <w:bookmarkStart w:id="21" w:name="_Toc54337448"/>
      <w:bookmarkStart w:id="22" w:name="_Toc54359354"/>
      <w:bookmarkStart w:id="23" w:name="_Toc54616292"/>
      <w:bookmarkStart w:id="24" w:name="_Toc54699333"/>
      <w:bookmarkEnd w:id="14"/>
      <w:bookmarkEnd w:id="15"/>
      <w:bookmarkEnd w:id="16"/>
      <w:r w:rsidRPr="004A18BD">
        <w:rPr>
          <w:rFonts w:ascii="宋体" w:hAnsi="宋体" w:hint="eastAsia"/>
          <w:sz w:val="24"/>
          <w:szCs w:val="24"/>
        </w:rPr>
        <w:t>（三）项目管理与售后支持要求</w:t>
      </w:r>
      <w:bookmarkEnd w:id="19"/>
      <w:bookmarkEnd w:id="21"/>
      <w:bookmarkEnd w:id="22"/>
      <w:bookmarkEnd w:id="23"/>
      <w:bookmarkEnd w:id="24"/>
    </w:p>
    <w:p w:rsidR="007E5284" w:rsidRPr="004A18BD" w:rsidRDefault="007E5284" w:rsidP="007E5284">
      <w:pPr>
        <w:pStyle w:val="4"/>
        <w:rPr>
          <w:rFonts w:ascii="宋体" w:eastAsia="宋体" w:hAnsi="宋体"/>
          <w:sz w:val="24"/>
          <w:szCs w:val="24"/>
        </w:rPr>
      </w:pPr>
      <w:bookmarkStart w:id="25" w:name="_Toc48485823"/>
      <w:r w:rsidRPr="004A18BD">
        <w:rPr>
          <w:rFonts w:ascii="宋体" w:eastAsia="宋体" w:hAnsi="宋体" w:hint="eastAsia"/>
          <w:sz w:val="24"/>
          <w:szCs w:val="24"/>
        </w:rPr>
        <w:t>1</w:t>
      </w:r>
      <w:r w:rsidRPr="004A18BD">
        <w:rPr>
          <w:rFonts w:ascii="宋体" w:eastAsia="宋体" w:hAnsi="宋体"/>
          <w:sz w:val="24"/>
          <w:szCs w:val="24"/>
        </w:rPr>
        <w:t>.</w:t>
      </w:r>
      <w:r w:rsidRPr="004A18BD">
        <w:rPr>
          <w:rFonts w:ascii="宋体" w:eastAsia="宋体" w:hAnsi="宋体" w:hint="eastAsia"/>
          <w:sz w:val="24"/>
          <w:szCs w:val="24"/>
        </w:rPr>
        <w:t>项目完成时间和管理要求</w:t>
      </w:r>
      <w:bookmarkEnd w:id="25"/>
    </w:p>
    <w:p w:rsidR="007E5284" w:rsidRPr="00C15CF6"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本项目要求系统于2020年1</w:t>
      </w:r>
      <w:r w:rsidRPr="004A18BD">
        <w:rPr>
          <w:rFonts w:ascii="宋体" w:hAnsi="宋体" w:cs="Arial"/>
          <w:sz w:val="24"/>
          <w:szCs w:val="24"/>
        </w:rPr>
        <w:t>2</w:t>
      </w:r>
      <w:r w:rsidRPr="004A18BD">
        <w:rPr>
          <w:rFonts w:ascii="宋体" w:hAnsi="宋体" w:cs="Arial" w:hint="eastAsia"/>
          <w:sz w:val="24"/>
          <w:szCs w:val="24"/>
        </w:rPr>
        <w:t>月3</w:t>
      </w:r>
      <w:r w:rsidRPr="00C15CF6">
        <w:rPr>
          <w:rFonts w:ascii="宋体" w:hAnsi="宋体" w:cs="Arial" w:hint="eastAsia"/>
          <w:sz w:val="24"/>
          <w:szCs w:val="24"/>
        </w:rPr>
        <w:t>1前</w:t>
      </w:r>
      <w:r w:rsidRPr="00C15CF6">
        <w:rPr>
          <w:rFonts w:ascii="宋体" w:hAnsi="宋体" w:cs="Arial"/>
          <w:sz w:val="24"/>
          <w:szCs w:val="24"/>
        </w:rPr>
        <w:t>上线</w:t>
      </w:r>
      <w:r w:rsidRPr="00C15CF6">
        <w:rPr>
          <w:rFonts w:ascii="宋体" w:hAnsi="宋体" w:cs="Arial" w:hint="eastAsia"/>
          <w:sz w:val="24"/>
          <w:szCs w:val="24"/>
        </w:rPr>
        <w:t>试运行。要求应答供应商提出完整、合理、可行的项目管理计划。</w:t>
      </w:r>
    </w:p>
    <w:p w:rsidR="007E5284" w:rsidRPr="00C15CF6"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应答供应商应针对本项目提出完整的项目管理方案，其中包括关于项目进度控制、质量控制、风险控制、合同管理、文档管理以及与本项目相关的协调工作等的详细描述。</w:t>
      </w:r>
    </w:p>
    <w:p w:rsidR="007E5284" w:rsidRPr="00C15CF6" w:rsidRDefault="007E5284" w:rsidP="007E5284">
      <w:pPr>
        <w:pStyle w:val="4"/>
        <w:rPr>
          <w:rFonts w:ascii="宋体" w:eastAsia="宋体" w:hAnsi="宋体"/>
          <w:sz w:val="24"/>
          <w:szCs w:val="24"/>
        </w:rPr>
      </w:pPr>
      <w:bookmarkStart w:id="26" w:name="_Toc48485824"/>
      <w:r w:rsidRPr="00C15CF6">
        <w:rPr>
          <w:rFonts w:ascii="宋体" w:eastAsia="宋体" w:hAnsi="宋体" w:hint="eastAsia"/>
          <w:sz w:val="24"/>
          <w:szCs w:val="24"/>
        </w:rPr>
        <w:t>2</w:t>
      </w:r>
      <w:r w:rsidRPr="00C15CF6">
        <w:rPr>
          <w:rFonts w:ascii="宋体" w:eastAsia="宋体" w:hAnsi="宋体"/>
          <w:sz w:val="24"/>
          <w:szCs w:val="24"/>
        </w:rPr>
        <w:t>.</w:t>
      </w:r>
      <w:r w:rsidRPr="00C15CF6">
        <w:rPr>
          <w:rFonts w:ascii="宋体" w:eastAsia="宋体" w:hAnsi="宋体" w:hint="eastAsia"/>
          <w:sz w:val="24"/>
          <w:szCs w:val="24"/>
        </w:rPr>
        <w:t>项目组织机构与实施人员要求</w:t>
      </w:r>
      <w:bookmarkEnd w:id="26"/>
    </w:p>
    <w:p w:rsidR="007E5284" w:rsidRPr="00C15CF6"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项目组应包含实施本项目所必须的各类技术和管理人员。</w:t>
      </w:r>
    </w:p>
    <w:p w:rsidR="007E5284" w:rsidRPr="00C15CF6"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应答供应商选派参加本项目管理的项目经理应具有同类同规模项目的实施管理经验，选派的项目组主要成员应参加过同类同规模项目的实施。项目实施过程中，项目经理和项目组主要成员不得擅自更换。</w:t>
      </w:r>
    </w:p>
    <w:p w:rsidR="007E5284" w:rsidRPr="00C15CF6"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应答供应商的项目实施方案中应包含对项目组织机构及项目实施人员的详细描述，并附项目组织机构示意图和项目实施人员简历。应答供应商还应对采购人的项目实施组织模式给出相应建议。</w:t>
      </w:r>
    </w:p>
    <w:p w:rsidR="007E5284" w:rsidRPr="00C15CF6" w:rsidRDefault="007E5284" w:rsidP="007E5284">
      <w:pPr>
        <w:pStyle w:val="4"/>
        <w:rPr>
          <w:rFonts w:ascii="宋体" w:eastAsia="宋体" w:hAnsi="宋体"/>
          <w:sz w:val="24"/>
          <w:szCs w:val="24"/>
        </w:rPr>
      </w:pPr>
      <w:bookmarkStart w:id="27" w:name="_Toc48485825"/>
      <w:r w:rsidRPr="00C15CF6">
        <w:rPr>
          <w:rFonts w:ascii="宋体" w:eastAsia="宋体" w:hAnsi="宋体" w:hint="eastAsia"/>
          <w:sz w:val="24"/>
          <w:szCs w:val="24"/>
        </w:rPr>
        <w:t>3</w:t>
      </w:r>
      <w:r w:rsidRPr="00C15CF6">
        <w:rPr>
          <w:rFonts w:ascii="宋体" w:eastAsia="宋体" w:hAnsi="宋体"/>
          <w:sz w:val="24"/>
          <w:szCs w:val="24"/>
        </w:rPr>
        <w:t>.</w:t>
      </w:r>
      <w:r w:rsidRPr="00C15CF6">
        <w:rPr>
          <w:rFonts w:ascii="宋体" w:eastAsia="宋体" w:hAnsi="宋体" w:hint="eastAsia"/>
          <w:sz w:val="24"/>
          <w:szCs w:val="24"/>
        </w:rPr>
        <w:t>系统的测试方案</w:t>
      </w:r>
      <w:bookmarkEnd w:id="27"/>
    </w:p>
    <w:p w:rsidR="007E5284" w:rsidRPr="00C15CF6"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应答供应商必须制定系统整体的测试方案，保证系统风格与界面统一，保证各系统联接正确，数据传送正常；抽检程序的内部编写情况无误。</w:t>
      </w:r>
    </w:p>
    <w:p w:rsidR="007E5284" w:rsidRPr="00C15CF6" w:rsidRDefault="007E5284" w:rsidP="007E5284">
      <w:pPr>
        <w:pStyle w:val="4"/>
        <w:rPr>
          <w:rFonts w:ascii="宋体" w:hAnsi="宋体"/>
          <w:sz w:val="24"/>
          <w:szCs w:val="24"/>
        </w:rPr>
      </w:pPr>
      <w:bookmarkStart w:id="28" w:name="_Toc48485826"/>
      <w:bookmarkStart w:id="29" w:name="_Toc54337449"/>
      <w:bookmarkStart w:id="30" w:name="_Toc54359355"/>
      <w:bookmarkStart w:id="31" w:name="_Toc54616293"/>
      <w:r w:rsidRPr="00C15CF6">
        <w:rPr>
          <w:rFonts w:ascii="宋体" w:hAnsi="宋体"/>
          <w:sz w:val="24"/>
          <w:szCs w:val="24"/>
        </w:rPr>
        <w:t>4.</w:t>
      </w:r>
      <w:r w:rsidRPr="00C15CF6">
        <w:rPr>
          <w:rFonts w:ascii="宋体" w:hAnsi="宋体" w:hint="eastAsia"/>
          <w:sz w:val="24"/>
          <w:szCs w:val="24"/>
        </w:rPr>
        <w:t>用户培训要求</w:t>
      </w:r>
      <w:bookmarkEnd w:id="28"/>
      <w:bookmarkEnd w:id="29"/>
      <w:bookmarkEnd w:id="30"/>
      <w:bookmarkEnd w:id="31"/>
    </w:p>
    <w:p w:rsidR="007E5284" w:rsidRPr="004A18BD" w:rsidRDefault="007E5284" w:rsidP="007E5284">
      <w:pPr>
        <w:snapToGrid w:val="0"/>
        <w:spacing w:line="360" w:lineRule="auto"/>
        <w:ind w:firstLineChars="200" w:firstLine="480"/>
        <w:rPr>
          <w:rFonts w:ascii="宋体" w:hAnsi="宋体" w:cs="Arial"/>
          <w:sz w:val="24"/>
          <w:szCs w:val="24"/>
        </w:rPr>
      </w:pPr>
      <w:r w:rsidRPr="00C15CF6">
        <w:rPr>
          <w:rFonts w:ascii="宋体" w:hAnsi="宋体" w:cs="Arial" w:hint="eastAsia"/>
          <w:sz w:val="24"/>
          <w:szCs w:val="24"/>
        </w:rPr>
        <w:t>应答供应商应详细制定人员培训方案，培训方案应包括培训目的、</w:t>
      </w:r>
      <w:r w:rsidRPr="004A18BD">
        <w:rPr>
          <w:rFonts w:ascii="宋体" w:hAnsi="宋体" w:cs="Arial" w:hint="eastAsia"/>
          <w:sz w:val="24"/>
          <w:szCs w:val="24"/>
        </w:rPr>
        <w:t>培训时间安排、人数、次数、教材编写（列出培训教材基本内容）、培训课程（包括课程介绍）、组织方式等。培训内容应包括：</w:t>
      </w:r>
    </w:p>
    <w:p w:rsidR="007E5284" w:rsidRPr="004A18BD" w:rsidRDefault="007E5284" w:rsidP="007E5284">
      <w:pPr>
        <w:pStyle w:val="a7"/>
        <w:numPr>
          <w:ilvl w:val="0"/>
          <w:numId w:val="13"/>
        </w:numPr>
        <w:snapToGrid w:val="0"/>
        <w:spacing w:line="360" w:lineRule="auto"/>
        <w:ind w:firstLineChars="0"/>
        <w:rPr>
          <w:rFonts w:ascii="宋体" w:hAnsi="宋体" w:cs="Arial"/>
          <w:sz w:val="24"/>
          <w:szCs w:val="24"/>
        </w:rPr>
      </w:pPr>
      <w:r w:rsidRPr="004A18BD">
        <w:rPr>
          <w:rFonts w:ascii="宋体" w:hAnsi="宋体" w:cs="Arial" w:hint="eastAsia"/>
          <w:sz w:val="24"/>
          <w:szCs w:val="24"/>
        </w:rPr>
        <w:t xml:space="preserve">本项目环境支撑软件的系统软件的结构、功能、数据结构与数据来源、安装、运行管理与维护、以及使用；能够支撑应用需求调整的软件开发培训等。 </w:t>
      </w:r>
    </w:p>
    <w:p w:rsidR="007E5284" w:rsidRPr="004A18BD" w:rsidRDefault="007E5284" w:rsidP="007E5284">
      <w:pPr>
        <w:pStyle w:val="a7"/>
        <w:numPr>
          <w:ilvl w:val="0"/>
          <w:numId w:val="13"/>
        </w:numPr>
        <w:snapToGrid w:val="0"/>
        <w:spacing w:line="360" w:lineRule="auto"/>
        <w:ind w:firstLineChars="0"/>
        <w:rPr>
          <w:rFonts w:ascii="宋体" w:hAnsi="宋体" w:cs="Arial"/>
          <w:sz w:val="24"/>
          <w:szCs w:val="24"/>
        </w:rPr>
      </w:pPr>
      <w:r w:rsidRPr="004A18BD">
        <w:rPr>
          <w:rFonts w:ascii="宋体" w:hAnsi="宋体" w:cs="Arial" w:hint="eastAsia"/>
          <w:sz w:val="24"/>
          <w:szCs w:val="24"/>
        </w:rPr>
        <w:t>本项目所开发的协同办公平台功能、安装、配置、使用的培训。</w:t>
      </w:r>
    </w:p>
    <w:p w:rsidR="007E5284" w:rsidRPr="004A18BD" w:rsidRDefault="007E5284" w:rsidP="007E5284">
      <w:pPr>
        <w:pStyle w:val="a7"/>
        <w:numPr>
          <w:ilvl w:val="0"/>
          <w:numId w:val="13"/>
        </w:numPr>
        <w:snapToGrid w:val="0"/>
        <w:spacing w:line="360" w:lineRule="auto"/>
        <w:ind w:firstLineChars="0"/>
        <w:rPr>
          <w:rFonts w:ascii="宋体" w:hAnsi="宋体" w:cs="Arial"/>
          <w:sz w:val="24"/>
          <w:szCs w:val="24"/>
        </w:rPr>
      </w:pPr>
      <w:r w:rsidRPr="004A18BD">
        <w:rPr>
          <w:rFonts w:ascii="宋体" w:hAnsi="宋体" w:cs="Arial" w:hint="eastAsia"/>
          <w:sz w:val="24"/>
          <w:szCs w:val="24"/>
        </w:rPr>
        <w:t>对最终用户，包括领导用户和业务用户，提供集中培训。</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培训的全部费用包含在投标总价中。</w:t>
      </w:r>
    </w:p>
    <w:p w:rsidR="007E5284" w:rsidRPr="004A18BD" w:rsidRDefault="007E5284" w:rsidP="007E5284">
      <w:pPr>
        <w:pStyle w:val="4"/>
        <w:rPr>
          <w:rFonts w:ascii="宋体" w:hAnsi="宋体"/>
          <w:sz w:val="24"/>
          <w:szCs w:val="24"/>
        </w:rPr>
      </w:pPr>
      <w:bookmarkStart w:id="32" w:name="_Toc48485827"/>
      <w:bookmarkStart w:id="33" w:name="_Toc48485828"/>
      <w:bookmarkStart w:id="34" w:name="_Toc54337450"/>
      <w:bookmarkStart w:id="35" w:name="_Toc54359356"/>
      <w:bookmarkStart w:id="36" w:name="_Toc54616294"/>
      <w:r w:rsidRPr="004A18BD">
        <w:rPr>
          <w:rFonts w:ascii="宋体" w:hAnsi="宋体" w:hint="eastAsia"/>
          <w:sz w:val="24"/>
          <w:szCs w:val="24"/>
        </w:rPr>
        <w:t>5</w:t>
      </w:r>
      <w:r w:rsidRPr="004A18BD">
        <w:rPr>
          <w:rFonts w:ascii="宋体" w:hAnsi="宋体"/>
          <w:sz w:val="24"/>
          <w:szCs w:val="24"/>
        </w:rPr>
        <w:t>.</w:t>
      </w:r>
      <w:r w:rsidRPr="004A18BD">
        <w:rPr>
          <w:rFonts w:ascii="宋体" w:hAnsi="宋体" w:hint="eastAsia"/>
          <w:sz w:val="24"/>
          <w:szCs w:val="24"/>
        </w:rPr>
        <w:t>项目验收</w:t>
      </w:r>
      <w:bookmarkEnd w:id="32"/>
      <w:r w:rsidRPr="004A18BD">
        <w:rPr>
          <w:rFonts w:ascii="宋体" w:hAnsi="宋体" w:hint="eastAsia"/>
          <w:sz w:val="24"/>
          <w:szCs w:val="24"/>
        </w:rPr>
        <w:t>要求</w:t>
      </w:r>
      <w:bookmarkEnd w:id="34"/>
      <w:bookmarkEnd w:id="35"/>
      <w:bookmarkEnd w:id="36"/>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应答供应商要提供详尽的《项目验收方案》，包括验收组织、验收内容、验收标准、验收报告等。要求最终系统必须满足且不限于以下条件：</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1）验收材料提供完整；</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2）项目软件至少满足上文中“技术需求”和“功能需求”中的各项需求；</w:t>
      </w:r>
      <w:r w:rsidRPr="000C445D">
        <w:rPr>
          <w:rFonts w:ascii="宋体" w:hAnsi="宋体" w:cs="Arial"/>
          <w:sz w:val="24"/>
          <w:szCs w:val="24"/>
        </w:rPr>
        <w:t xml:space="preserve"> </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3）软件界面友好，易于交互；</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4）用户满意度达85%以上；</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本项目的验收分初验和终验两个阶段，根据采购人的项目实施进度要求，系统完成开发部署后整体上线进行项目初验，初验合格后进入试运行阶段，自上线试运行之日起一个月内，系统符合上述要求，未出现（包括出现但已解决）下列严重性1和严重性2的问题，视同项目通过验收。</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系统试运行阶段出现的问题严重程度分为三等：</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严重性1</w:t>
      </w:r>
      <w:r w:rsidRPr="000C445D">
        <w:rPr>
          <w:rFonts w:ascii="宋体" w:hAnsi="宋体" w:cs="Arial"/>
          <w:sz w:val="24"/>
          <w:szCs w:val="24"/>
        </w:rPr>
        <w:t xml:space="preserve"> </w:t>
      </w:r>
      <w:r w:rsidRPr="000C445D">
        <w:rPr>
          <w:rFonts w:ascii="宋体" w:hAnsi="宋体" w:cs="Arial" w:hint="eastAsia"/>
          <w:sz w:val="24"/>
          <w:szCs w:val="24"/>
        </w:rPr>
        <w:t>=</w:t>
      </w:r>
      <w:r w:rsidRPr="000C445D">
        <w:rPr>
          <w:rFonts w:ascii="宋体" w:hAnsi="宋体" w:cs="Arial"/>
          <w:sz w:val="24"/>
          <w:szCs w:val="24"/>
        </w:rPr>
        <w:t xml:space="preserve"> </w:t>
      </w:r>
      <w:r w:rsidRPr="000C445D">
        <w:rPr>
          <w:rFonts w:ascii="宋体" w:hAnsi="宋体" w:cs="Arial" w:hint="eastAsia"/>
          <w:sz w:val="24"/>
          <w:szCs w:val="24"/>
        </w:rPr>
        <w:t>关键系统失效，系统崩溃</w:t>
      </w:r>
    </w:p>
    <w:p w:rsidR="007E5284" w:rsidRPr="004A18B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严重性2</w:t>
      </w:r>
      <w:r w:rsidRPr="004A18BD">
        <w:rPr>
          <w:rFonts w:ascii="宋体" w:hAnsi="宋体" w:cs="Arial"/>
          <w:sz w:val="24"/>
          <w:szCs w:val="24"/>
        </w:rPr>
        <w:t xml:space="preserve"> </w:t>
      </w:r>
      <w:r w:rsidRPr="004A18BD">
        <w:rPr>
          <w:rFonts w:ascii="宋体" w:hAnsi="宋体" w:cs="Arial" w:hint="eastAsia"/>
          <w:sz w:val="24"/>
          <w:szCs w:val="24"/>
        </w:rPr>
        <w:t>=</w:t>
      </w:r>
      <w:r w:rsidRPr="004A18BD">
        <w:rPr>
          <w:rFonts w:ascii="宋体" w:hAnsi="宋体" w:cs="Arial"/>
          <w:sz w:val="24"/>
          <w:szCs w:val="24"/>
        </w:rPr>
        <w:t xml:space="preserve"> </w:t>
      </w:r>
      <w:r w:rsidRPr="004A18BD">
        <w:rPr>
          <w:rFonts w:ascii="宋体" w:hAnsi="宋体" w:cs="Arial" w:hint="eastAsia"/>
          <w:sz w:val="24"/>
          <w:szCs w:val="24"/>
        </w:rPr>
        <w:t>主要系统故障，可以进行有限的功能</w:t>
      </w:r>
    </w:p>
    <w:p w:rsidR="007E5284" w:rsidRPr="004A18BD" w:rsidRDefault="007E5284" w:rsidP="007E5284">
      <w:pPr>
        <w:snapToGrid w:val="0"/>
        <w:spacing w:line="360" w:lineRule="auto"/>
        <w:ind w:firstLineChars="200" w:firstLine="480"/>
        <w:rPr>
          <w:rFonts w:ascii="宋体" w:hAnsi="宋体" w:cs="Arial"/>
          <w:sz w:val="24"/>
          <w:szCs w:val="24"/>
          <w:lang w:eastAsia="zh-Hans"/>
        </w:rPr>
      </w:pPr>
      <w:r w:rsidRPr="004A18BD">
        <w:rPr>
          <w:rFonts w:ascii="宋体" w:hAnsi="宋体" w:cs="Arial" w:hint="eastAsia"/>
          <w:sz w:val="24"/>
          <w:szCs w:val="24"/>
        </w:rPr>
        <w:t>严重性3</w:t>
      </w:r>
      <w:r w:rsidRPr="004A18BD">
        <w:rPr>
          <w:rFonts w:ascii="宋体" w:hAnsi="宋体" w:cs="Arial"/>
          <w:sz w:val="24"/>
          <w:szCs w:val="24"/>
        </w:rPr>
        <w:t xml:space="preserve"> </w:t>
      </w:r>
      <w:r w:rsidRPr="004A18BD">
        <w:rPr>
          <w:rFonts w:ascii="宋体" w:hAnsi="宋体" w:cs="Arial" w:hint="eastAsia"/>
          <w:sz w:val="24"/>
          <w:szCs w:val="24"/>
        </w:rPr>
        <w:t>=</w:t>
      </w:r>
      <w:r w:rsidRPr="004A18BD">
        <w:rPr>
          <w:rFonts w:ascii="宋体" w:hAnsi="宋体" w:cs="Arial"/>
          <w:sz w:val="24"/>
          <w:szCs w:val="24"/>
        </w:rPr>
        <w:t xml:space="preserve"> </w:t>
      </w:r>
      <w:r w:rsidRPr="004A18BD">
        <w:rPr>
          <w:rFonts w:ascii="宋体" w:hAnsi="宋体" w:cs="Arial" w:hint="eastAsia"/>
          <w:sz w:val="24"/>
          <w:szCs w:val="24"/>
        </w:rPr>
        <w:t>小型的系统故障，系统可以运行，界面修饰，文档细小改变（该类问题属系统维护期内应解决的问题）</w:t>
      </w:r>
    </w:p>
    <w:p w:rsidR="007E5284" w:rsidRPr="004A18BD" w:rsidRDefault="007E5284" w:rsidP="007E5284">
      <w:pPr>
        <w:pStyle w:val="4"/>
        <w:rPr>
          <w:rFonts w:ascii="宋体" w:hAnsi="宋体"/>
          <w:sz w:val="24"/>
          <w:szCs w:val="24"/>
        </w:rPr>
      </w:pPr>
      <w:bookmarkStart w:id="37" w:name="_Toc54337451"/>
      <w:bookmarkStart w:id="38" w:name="_Toc54359357"/>
      <w:bookmarkStart w:id="39" w:name="_Toc54616295"/>
      <w:r w:rsidRPr="004A18BD">
        <w:rPr>
          <w:rFonts w:ascii="宋体" w:hAnsi="宋体" w:hint="eastAsia"/>
          <w:sz w:val="24"/>
          <w:szCs w:val="24"/>
        </w:rPr>
        <w:t>6</w:t>
      </w:r>
      <w:r w:rsidRPr="004A18BD">
        <w:rPr>
          <w:rFonts w:ascii="宋体" w:hAnsi="宋体"/>
          <w:sz w:val="24"/>
          <w:szCs w:val="24"/>
        </w:rPr>
        <w:t>.</w:t>
      </w:r>
      <w:r w:rsidRPr="004A18BD">
        <w:rPr>
          <w:rFonts w:ascii="宋体" w:hAnsi="宋体" w:hint="eastAsia"/>
          <w:sz w:val="24"/>
          <w:szCs w:val="24"/>
        </w:rPr>
        <w:t>售后技术支持要求</w:t>
      </w:r>
      <w:bookmarkEnd w:id="33"/>
      <w:bookmarkEnd w:id="37"/>
      <w:bookmarkEnd w:id="38"/>
      <w:bookmarkEnd w:id="39"/>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质保</w:t>
      </w:r>
      <w:r w:rsidRPr="000C445D">
        <w:rPr>
          <w:rFonts w:ascii="宋体" w:hAnsi="宋体" w:cs="Arial"/>
          <w:sz w:val="24"/>
          <w:szCs w:val="24"/>
        </w:rPr>
        <w:t>时间：</w:t>
      </w:r>
      <w:r w:rsidRPr="000C445D">
        <w:rPr>
          <w:rFonts w:ascii="宋体" w:hAnsi="宋体" w:cs="Arial" w:hint="eastAsia"/>
          <w:sz w:val="24"/>
          <w:szCs w:val="24"/>
        </w:rPr>
        <w:t>提供两年免费维保；</w:t>
      </w:r>
      <w:r w:rsidRPr="000C445D">
        <w:rPr>
          <w:rFonts w:ascii="宋体" w:hAnsi="宋体" w:cs="Arial"/>
          <w:sz w:val="24"/>
          <w:szCs w:val="24"/>
        </w:rPr>
        <w:t xml:space="preserve"> </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应答供应商应提供详细的售后技术支持方案，说明提供售后服务的方式、响应时间、解决时间等；报价人应在应答文件中注明售后免费服务的起止时间段，对超过免费维护期的服务价格作准确的说明。应答供应商必须承诺提供以下的技术支持与售后服务：</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自双方代表在系统初验单上签字之日起，进入壹个月的试运行期，试运行合格后进行项目终验，终验合格后进入系统质量保证期。</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在系统试运行期和质量保证期内，应答供应商应向采购人免费提供7×24小时实时技术支持，应用系统升级和功能完善等：</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1）在系统试运行期和质量保证期内，应答供应商负责提供软件维护，不收取额外费用。</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2）如果有软件版本相关升级，成交应答供应商需书面通知采购人，提供升级功能清单，并协助采购人一起进行测试和升级；</w:t>
      </w:r>
    </w:p>
    <w:p w:rsidR="007E5284" w:rsidRPr="000C445D" w:rsidRDefault="007E5284" w:rsidP="007E5284">
      <w:pPr>
        <w:snapToGrid w:val="0"/>
        <w:spacing w:line="360" w:lineRule="auto"/>
        <w:ind w:firstLineChars="200" w:firstLine="480"/>
        <w:rPr>
          <w:rFonts w:ascii="宋体" w:hAnsi="宋体" w:cs="Arial"/>
          <w:sz w:val="24"/>
          <w:szCs w:val="24"/>
        </w:rPr>
      </w:pPr>
      <w:r w:rsidRPr="004A18BD">
        <w:rPr>
          <w:rFonts w:ascii="宋体" w:hAnsi="宋体" w:cs="Arial" w:hint="eastAsia"/>
          <w:sz w:val="24"/>
          <w:szCs w:val="24"/>
        </w:rPr>
        <w:t>3）有责任在保证期内提供24小时热线电话、远程在线诊断和故障排除、现场响应以及Email和传真支持服务，对于接到的用户技术咨询，应在2小时内提出解决方案。其中现场响应要求自收</w:t>
      </w:r>
      <w:r w:rsidRPr="000C445D">
        <w:rPr>
          <w:rFonts w:ascii="宋体" w:hAnsi="宋体" w:cs="Arial" w:hint="eastAsia"/>
          <w:sz w:val="24"/>
          <w:szCs w:val="24"/>
        </w:rPr>
        <w:t>到用户的服务请求起8小时内，指派技术人员赶赴现场完成故障处理恢复。遇到重大技术问题，应答供应商应及时组织有关技术专家进行会诊，并在48小时内采取相应措施以确保恢复系统的正常运行。</w:t>
      </w:r>
    </w:p>
    <w:p w:rsidR="007E5284" w:rsidRPr="000C445D" w:rsidRDefault="007E5284" w:rsidP="007E5284">
      <w:pPr>
        <w:pStyle w:val="4"/>
        <w:rPr>
          <w:rFonts w:ascii="宋体" w:hAnsi="宋体"/>
          <w:sz w:val="24"/>
          <w:szCs w:val="24"/>
        </w:rPr>
      </w:pPr>
      <w:bookmarkStart w:id="40" w:name="_Toc48485829"/>
      <w:bookmarkStart w:id="41" w:name="_Toc54337452"/>
      <w:bookmarkStart w:id="42" w:name="_Toc54359358"/>
      <w:bookmarkStart w:id="43" w:name="_Toc54616296"/>
      <w:r w:rsidRPr="000C445D">
        <w:rPr>
          <w:rFonts w:ascii="宋体" w:hAnsi="宋体" w:hint="eastAsia"/>
          <w:sz w:val="24"/>
          <w:szCs w:val="24"/>
        </w:rPr>
        <w:t>7</w:t>
      </w:r>
      <w:r w:rsidRPr="000C445D">
        <w:rPr>
          <w:rFonts w:ascii="宋体" w:hAnsi="宋体"/>
          <w:sz w:val="24"/>
          <w:szCs w:val="24"/>
        </w:rPr>
        <w:t>.</w:t>
      </w:r>
      <w:r w:rsidRPr="000C445D">
        <w:rPr>
          <w:rFonts w:ascii="宋体" w:hAnsi="宋体" w:hint="eastAsia"/>
          <w:sz w:val="24"/>
          <w:szCs w:val="24"/>
        </w:rPr>
        <w:t>其它要求</w:t>
      </w:r>
      <w:bookmarkEnd w:id="40"/>
      <w:bookmarkEnd w:id="41"/>
      <w:bookmarkEnd w:id="42"/>
      <w:bookmarkEnd w:id="43"/>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须在报价文件提供软件产品清单，应当包括除硬件外的所有确保系统运行的软件产品，如操作系统、数据库、中间件、邮件系统、即时通讯等第三方软件，具体清单列出软件名称、基本功能介绍、版本等信息。</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本项目应能依据采购内容搭建原型系统。</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本技术规格方案并非详尽的技术方案要求，投标供应商有责任对该项目设计符合技术规格书要求负责，并基于要求基础上进行深化设计、架构完整、安全的技术方案。</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采购的项目所涉及的产品标准、规范，验收标准等应符合国家有关条例及规范，如有新的标准应采纳新标准，如是国外相应标准应征得采购人认可。</w:t>
      </w:r>
    </w:p>
    <w:p w:rsidR="007E5284" w:rsidRPr="000C445D" w:rsidRDefault="007E5284" w:rsidP="007E5284">
      <w:pPr>
        <w:snapToGrid w:val="0"/>
        <w:spacing w:line="360" w:lineRule="auto"/>
        <w:ind w:firstLineChars="200" w:firstLine="480"/>
        <w:rPr>
          <w:rFonts w:ascii="宋体" w:hAnsi="宋体" w:cs="Arial"/>
          <w:sz w:val="24"/>
          <w:szCs w:val="24"/>
        </w:rPr>
      </w:pPr>
      <w:r w:rsidRPr="000C445D">
        <w:rPr>
          <w:rFonts w:ascii="宋体" w:hAnsi="宋体" w:cs="Arial" w:hint="eastAsia"/>
          <w:sz w:val="24"/>
          <w:szCs w:val="24"/>
        </w:rPr>
        <w:t>应答供应商应根据采购文件所提出的技术规格、参数、数量和服务要求，综合考虑适应性，选择具有最佳性能价格比的产品前来应答。</w:t>
      </w:r>
    </w:p>
    <w:p w:rsidR="001A3AF8" w:rsidRPr="007E5284" w:rsidRDefault="007E5284" w:rsidP="00416DC7">
      <w:pPr>
        <w:widowControl/>
        <w:snapToGrid w:val="0"/>
        <w:spacing w:line="360" w:lineRule="auto"/>
        <w:ind w:firstLineChars="200" w:firstLine="480"/>
      </w:pPr>
      <w:r w:rsidRPr="000C445D">
        <w:rPr>
          <w:rFonts w:ascii="宋体" w:hAnsi="宋体" w:cs="Arial" w:hint="eastAsia"/>
          <w:sz w:val="24"/>
          <w:szCs w:val="24"/>
        </w:rPr>
        <w:t>应答供应商须对报价文件中涉及产品知识产权负责，并保证</w:t>
      </w:r>
      <w:r w:rsidRPr="004A18BD">
        <w:rPr>
          <w:rFonts w:ascii="宋体" w:hAnsi="宋体" w:cs="Arial" w:hint="eastAsia"/>
          <w:sz w:val="24"/>
          <w:szCs w:val="24"/>
        </w:rPr>
        <w:t>不伤害采购单位的利益。在法律范围内，所有文字、商标和技术侵权造成的相关费用，采购单位概不负责。</w:t>
      </w:r>
      <w:bookmarkEnd w:id="20"/>
    </w:p>
    <w:sectPr w:rsidR="001A3AF8" w:rsidRPr="007E5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34" w:rsidRDefault="00453234" w:rsidP="00453234">
      <w:r>
        <w:separator/>
      </w:r>
    </w:p>
  </w:endnote>
  <w:endnote w:type="continuationSeparator" w:id="0">
    <w:p w:rsidR="00453234" w:rsidRDefault="00453234" w:rsidP="0045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34" w:rsidRDefault="00453234" w:rsidP="00453234">
      <w:r>
        <w:separator/>
      </w:r>
    </w:p>
  </w:footnote>
  <w:footnote w:type="continuationSeparator" w:id="0">
    <w:p w:rsidR="00453234" w:rsidRDefault="00453234" w:rsidP="00453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0AD4"/>
    <w:multiLevelType w:val="hybridMultilevel"/>
    <w:tmpl w:val="3DAEBBA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3B0244"/>
    <w:multiLevelType w:val="hybridMultilevel"/>
    <w:tmpl w:val="79A63A0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CD435B3"/>
    <w:multiLevelType w:val="hybridMultilevel"/>
    <w:tmpl w:val="5544AA6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1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D0A04BE"/>
    <w:multiLevelType w:val="hybridMultilevel"/>
    <w:tmpl w:val="9CFACB34"/>
    <w:lvl w:ilvl="0" w:tplc="04090011">
      <w:start w:val="1"/>
      <w:numFmt w:val="decimal"/>
      <w:lvlText w:val="%1)"/>
      <w:lvlJc w:val="left"/>
      <w:pPr>
        <w:ind w:left="90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5430C44"/>
    <w:multiLevelType w:val="hybridMultilevel"/>
    <w:tmpl w:val="1B1C51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9DC7311"/>
    <w:multiLevelType w:val="hybridMultilevel"/>
    <w:tmpl w:val="88DAB76A"/>
    <w:lvl w:ilvl="0" w:tplc="FC781BAC">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05758E"/>
    <w:multiLevelType w:val="hybridMultilevel"/>
    <w:tmpl w:val="2604DC4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F086938"/>
    <w:multiLevelType w:val="hybridMultilevel"/>
    <w:tmpl w:val="DC00AA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5216526"/>
    <w:multiLevelType w:val="hybridMultilevel"/>
    <w:tmpl w:val="81181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FE03E7"/>
    <w:multiLevelType w:val="hybridMultilevel"/>
    <w:tmpl w:val="81181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FA423A"/>
    <w:multiLevelType w:val="hybridMultilevel"/>
    <w:tmpl w:val="D74AB7E6"/>
    <w:lvl w:ilvl="0" w:tplc="77789D56">
      <w:start w:val="1"/>
      <w:numFmt w:val="decimal"/>
      <w:lvlText w:val="%1)"/>
      <w:lvlJc w:val="left"/>
      <w:pPr>
        <w:ind w:left="900" w:hanging="420"/>
      </w:pPr>
      <w:rPr>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B57427F"/>
    <w:multiLevelType w:val="hybridMultilevel"/>
    <w:tmpl w:val="97B8DE2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73619F4"/>
    <w:multiLevelType w:val="hybridMultilevel"/>
    <w:tmpl w:val="81181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A490B97"/>
    <w:multiLevelType w:val="hybridMultilevel"/>
    <w:tmpl w:val="81181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7B164C3C"/>
    <w:multiLevelType w:val="hybridMultilevel"/>
    <w:tmpl w:val="B2002D1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C53609D"/>
    <w:multiLevelType w:val="hybridMultilevel"/>
    <w:tmpl w:val="742E925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7D2B3454"/>
    <w:multiLevelType w:val="multilevel"/>
    <w:tmpl w:val="7D2B3454"/>
    <w:lvl w:ilvl="0">
      <w:start w:val="5"/>
      <w:numFmt w:val="japaneseCounting"/>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5"/>
  </w:num>
  <w:num w:numId="3">
    <w:abstractNumId w:val="8"/>
  </w:num>
  <w:num w:numId="4">
    <w:abstractNumId w:val="13"/>
  </w:num>
  <w:num w:numId="5">
    <w:abstractNumId w:val="9"/>
  </w:num>
  <w:num w:numId="6">
    <w:abstractNumId w:val="12"/>
  </w:num>
  <w:num w:numId="7">
    <w:abstractNumId w:val="7"/>
  </w:num>
  <w:num w:numId="8">
    <w:abstractNumId w:val="10"/>
  </w:num>
  <w:num w:numId="9">
    <w:abstractNumId w:val="11"/>
  </w:num>
  <w:num w:numId="10">
    <w:abstractNumId w:val="0"/>
  </w:num>
  <w:num w:numId="11">
    <w:abstractNumId w:val="1"/>
  </w:num>
  <w:num w:numId="12">
    <w:abstractNumId w:val="4"/>
  </w:num>
  <w:num w:numId="13">
    <w:abstractNumId w:val="14"/>
  </w:num>
  <w:num w:numId="14">
    <w:abstractNumId w:val="3"/>
  </w:num>
  <w:num w:numId="15">
    <w:abstractNumId w:val="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7A"/>
    <w:rsid w:val="001A3AF8"/>
    <w:rsid w:val="00416DC7"/>
    <w:rsid w:val="00453234"/>
    <w:rsid w:val="006378A2"/>
    <w:rsid w:val="00707EC9"/>
    <w:rsid w:val="007E5284"/>
    <w:rsid w:val="00B8197A"/>
    <w:rsid w:val="00EB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2723"/>
  <w15:chartTrackingRefBased/>
  <w15:docId w15:val="{4EBD9C5C-07C7-4EDA-92FF-666CDC0D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234"/>
    <w:pPr>
      <w:widowControl w:val="0"/>
      <w:jc w:val="both"/>
    </w:pPr>
    <w:rPr>
      <w:rFonts w:ascii="Calibri" w:eastAsia="宋体" w:hAnsi="Calibri" w:cs="Times New Roman"/>
      <w:szCs w:val="20"/>
    </w:rPr>
  </w:style>
  <w:style w:type="paragraph" w:styleId="2">
    <w:name w:val="heading 2"/>
    <w:basedOn w:val="a"/>
    <w:next w:val="a"/>
    <w:link w:val="20"/>
    <w:uiPriority w:val="9"/>
    <w:qFormat/>
    <w:rsid w:val="007E5284"/>
    <w:pPr>
      <w:keepNext/>
      <w:keepLines/>
      <w:spacing w:before="260" w:after="260" w:line="413" w:lineRule="auto"/>
      <w:jc w:val="center"/>
      <w:outlineLvl w:val="1"/>
    </w:pPr>
    <w:rPr>
      <w:rFonts w:ascii="Arial" w:hAnsi="Arial"/>
      <w:sz w:val="32"/>
    </w:rPr>
  </w:style>
  <w:style w:type="paragraph" w:styleId="3">
    <w:name w:val="heading 3"/>
    <w:basedOn w:val="a"/>
    <w:next w:val="a"/>
    <w:link w:val="30"/>
    <w:uiPriority w:val="9"/>
    <w:qFormat/>
    <w:rsid w:val="007E5284"/>
    <w:pPr>
      <w:keepNext/>
      <w:keepLines/>
      <w:spacing w:before="260" w:after="260" w:line="413" w:lineRule="auto"/>
      <w:outlineLvl w:val="2"/>
    </w:pPr>
    <w:rPr>
      <w:b/>
      <w:sz w:val="32"/>
    </w:rPr>
  </w:style>
  <w:style w:type="paragraph" w:styleId="4">
    <w:name w:val="heading 4"/>
    <w:basedOn w:val="a"/>
    <w:next w:val="a"/>
    <w:link w:val="40"/>
    <w:uiPriority w:val="9"/>
    <w:qFormat/>
    <w:rsid w:val="007E5284"/>
    <w:pPr>
      <w:keepNext/>
      <w:keepLines/>
      <w:tabs>
        <w:tab w:val="left" w:pos="864"/>
      </w:tabs>
      <w:snapToGrid w:val="0"/>
      <w:spacing w:before="120" w:after="120" w:line="360" w:lineRule="auto"/>
      <w:ind w:left="864" w:hanging="864"/>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2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3234"/>
    <w:rPr>
      <w:sz w:val="18"/>
      <w:szCs w:val="18"/>
    </w:rPr>
  </w:style>
  <w:style w:type="paragraph" w:styleId="a5">
    <w:name w:val="footer"/>
    <w:basedOn w:val="a"/>
    <w:link w:val="a6"/>
    <w:uiPriority w:val="99"/>
    <w:unhideWhenUsed/>
    <w:rsid w:val="00453234"/>
    <w:pPr>
      <w:tabs>
        <w:tab w:val="center" w:pos="4153"/>
        <w:tab w:val="right" w:pos="8306"/>
      </w:tabs>
      <w:snapToGrid w:val="0"/>
      <w:jc w:val="left"/>
    </w:pPr>
    <w:rPr>
      <w:sz w:val="18"/>
      <w:szCs w:val="18"/>
    </w:rPr>
  </w:style>
  <w:style w:type="character" w:customStyle="1" w:styleId="a6">
    <w:name w:val="页脚 字符"/>
    <w:basedOn w:val="a0"/>
    <w:link w:val="a5"/>
    <w:uiPriority w:val="99"/>
    <w:rsid w:val="00453234"/>
    <w:rPr>
      <w:sz w:val="18"/>
      <w:szCs w:val="18"/>
    </w:rPr>
  </w:style>
  <w:style w:type="character" w:customStyle="1" w:styleId="20">
    <w:name w:val="标题 2 字符"/>
    <w:basedOn w:val="a0"/>
    <w:link w:val="2"/>
    <w:uiPriority w:val="9"/>
    <w:rsid w:val="007E5284"/>
    <w:rPr>
      <w:rFonts w:ascii="Arial" w:eastAsia="宋体" w:hAnsi="Arial" w:cs="Times New Roman"/>
      <w:sz w:val="32"/>
      <w:szCs w:val="20"/>
    </w:rPr>
  </w:style>
  <w:style w:type="character" w:customStyle="1" w:styleId="30">
    <w:name w:val="标题 3 字符"/>
    <w:basedOn w:val="a0"/>
    <w:link w:val="3"/>
    <w:uiPriority w:val="9"/>
    <w:rsid w:val="007E5284"/>
    <w:rPr>
      <w:rFonts w:ascii="Calibri" w:eastAsia="宋体" w:hAnsi="Calibri" w:cs="Times New Roman"/>
      <w:b/>
      <w:sz w:val="32"/>
      <w:szCs w:val="20"/>
    </w:rPr>
  </w:style>
  <w:style w:type="character" w:customStyle="1" w:styleId="40">
    <w:name w:val="标题 4 字符"/>
    <w:basedOn w:val="a0"/>
    <w:link w:val="4"/>
    <w:uiPriority w:val="9"/>
    <w:rsid w:val="007E5284"/>
    <w:rPr>
      <w:rFonts w:ascii="Arial" w:eastAsia="黑体" w:hAnsi="Arial" w:cs="Times New Roman"/>
      <w:b/>
      <w:sz w:val="28"/>
      <w:szCs w:val="20"/>
    </w:rPr>
  </w:style>
  <w:style w:type="paragraph" w:styleId="a7">
    <w:name w:val="List Paragraph"/>
    <w:aliases w:val="列表段落,lp1,List Paragraph1,stc标题4,Bullet List,numbered,FooterText,Paragraphe de liste1,段落"/>
    <w:basedOn w:val="a"/>
    <w:link w:val="a8"/>
    <w:uiPriority w:val="34"/>
    <w:qFormat/>
    <w:rsid w:val="007E5284"/>
    <w:pPr>
      <w:ind w:firstLineChars="200" w:firstLine="420"/>
    </w:pPr>
    <w:rPr>
      <w:szCs w:val="22"/>
    </w:rPr>
  </w:style>
  <w:style w:type="character" w:customStyle="1" w:styleId="a8">
    <w:name w:val="列表段落 字符"/>
    <w:aliases w:val="lp1 字符,List Paragraph1 字符,stc标题4 字符,Bullet List 字符,numbered 字符,FooterText 字符,Paragraphe de liste1 字符,段落 字符"/>
    <w:link w:val="a7"/>
    <w:uiPriority w:val="34"/>
    <w:qFormat/>
    <w:rsid w:val="007E528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1037</Words>
  <Characters>5914</Characters>
  <Application>Microsoft Office Word</Application>
  <DocSecurity>0</DocSecurity>
  <Lines>49</Lines>
  <Paragraphs>13</Paragraphs>
  <ScaleCrop>false</ScaleCrop>
  <Company>P R C</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华采-刘</dc:creator>
  <cp:keywords/>
  <dc:description/>
  <cp:lastModifiedBy>华采-刘</cp:lastModifiedBy>
  <cp:revision>7</cp:revision>
  <dcterms:created xsi:type="dcterms:W3CDTF">2020-09-15T07:04:00Z</dcterms:created>
  <dcterms:modified xsi:type="dcterms:W3CDTF">2020-11-03T07:13:00Z</dcterms:modified>
</cp:coreProperties>
</file>