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0" w:after="0" w:line="360" w:lineRule="auto"/>
        <w:ind w:left="180"/>
        <w:rPr>
          <w:rFonts w:ascii="宋体" w:hAnsi="宋体"/>
          <w:sz w:val="28"/>
          <w:szCs w:val="24"/>
        </w:rPr>
      </w:pPr>
      <w:bookmarkStart w:id="0" w:name="_Toc9759"/>
      <w:r>
        <w:rPr>
          <w:rFonts w:ascii="宋体" w:hAnsi="宋体"/>
          <w:sz w:val="28"/>
          <w:szCs w:val="24"/>
        </w:rPr>
        <w:t>第四章</w:t>
      </w:r>
      <w:r>
        <w:rPr>
          <w:rFonts w:hint="eastAsia" w:ascii="宋体" w:hAnsi="宋体"/>
          <w:sz w:val="28"/>
          <w:szCs w:val="24"/>
        </w:rPr>
        <w:t xml:space="preserve"> 项目需求</w:t>
      </w:r>
      <w:bookmarkEnd w:id="0"/>
    </w:p>
    <w:p>
      <w:pPr>
        <w:spacing w:line="360" w:lineRule="auto"/>
        <w:rPr>
          <w:rFonts w:hint="eastAsia" w:ascii="宋体" w:hAnsi="宋体"/>
          <w:b/>
          <w:sz w:val="24"/>
        </w:rPr>
      </w:pPr>
      <w:r>
        <w:rPr>
          <w:rFonts w:hint="eastAsia" w:ascii="宋体" w:hAnsi="宋体"/>
          <w:b/>
          <w:sz w:val="24"/>
        </w:rPr>
        <w:t>一、项目名称</w:t>
      </w:r>
    </w:p>
    <w:p>
      <w:pPr>
        <w:spacing w:line="360" w:lineRule="auto"/>
        <w:ind w:firstLine="540" w:firstLineChars="225"/>
        <w:rPr>
          <w:rFonts w:hint="eastAsia" w:ascii="宋体" w:hAnsi="宋体"/>
          <w:sz w:val="24"/>
          <w:szCs w:val="24"/>
        </w:rPr>
      </w:pPr>
      <w:r>
        <w:rPr>
          <w:rFonts w:hint="eastAsia" w:ascii="宋体" w:hAnsi="宋体"/>
          <w:sz w:val="24"/>
          <w:szCs w:val="24"/>
        </w:rPr>
        <w:t>项目名称：首都博物馆保安服务项目</w:t>
      </w:r>
    </w:p>
    <w:p>
      <w:pPr>
        <w:spacing w:line="360" w:lineRule="auto"/>
        <w:ind w:firstLine="540" w:firstLineChars="225"/>
        <w:rPr>
          <w:rFonts w:hint="eastAsia" w:ascii="宋体" w:hAnsi="宋体"/>
          <w:sz w:val="24"/>
        </w:rPr>
      </w:pPr>
      <w:r>
        <w:rPr>
          <w:rFonts w:hint="eastAsia" w:ascii="宋体" w:hAnsi="宋体"/>
          <w:sz w:val="24"/>
          <w:szCs w:val="24"/>
        </w:rPr>
        <w:t>项目金额：299.374万/11个月（2019.05.1—2020.0</w:t>
      </w:r>
      <w:r>
        <w:rPr>
          <w:rFonts w:ascii="宋体" w:hAnsi="宋体"/>
          <w:sz w:val="24"/>
          <w:szCs w:val="24"/>
        </w:rPr>
        <w:t>3</w:t>
      </w:r>
      <w:r>
        <w:rPr>
          <w:rFonts w:hint="eastAsia" w:ascii="宋体" w:hAnsi="宋体"/>
          <w:sz w:val="24"/>
          <w:szCs w:val="24"/>
        </w:rPr>
        <w:t>.</w:t>
      </w:r>
      <w:r>
        <w:rPr>
          <w:rFonts w:ascii="宋体" w:hAnsi="宋体"/>
          <w:sz w:val="24"/>
          <w:szCs w:val="24"/>
        </w:rPr>
        <w:t>31</w:t>
      </w:r>
      <w:r>
        <w:rPr>
          <w:rFonts w:hint="eastAsia" w:ascii="宋体" w:hAnsi="宋体"/>
          <w:sz w:val="24"/>
          <w:szCs w:val="24"/>
        </w:rPr>
        <w:t>）</w:t>
      </w:r>
    </w:p>
    <w:p>
      <w:pPr>
        <w:spacing w:line="360" w:lineRule="auto"/>
        <w:rPr>
          <w:rFonts w:hint="eastAsia" w:ascii="宋体" w:hAnsi="宋体"/>
          <w:b/>
          <w:sz w:val="24"/>
        </w:rPr>
      </w:pPr>
      <w:r>
        <w:rPr>
          <w:rFonts w:hint="eastAsia" w:ascii="宋体" w:hAnsi="宋体"/>
          <w:b/>
          <w:sz w:val="24"/>
        </w:rPr>
        <w:t>二、合同期限：</w:t>
      </w:r>
    </w:p>
    <w:p>
      <w:pPr>
        <w:spacing w:line="360" w:lineRule="auto"/>
        <w:ind w:firstLine="540" w:firstLineChars="225"/>
        <w:rPr>
          <w:rFonts w:hint="eastAsia" w:ascii="宋体" w:hAnsi="宋体"/>
          <w:sz w:val="24"/>
        </w:rPr>
      </w:pPr>
      <w:r>
        <w:rPr>
          <w:rFonts w:hint="eastAsia" w:ascii="宋体" w:hAnsi="宋体"/>
          <w:sz w:val="24"/>
        </w:rPr>
        <w:t>合同期限：1</w:t>
      </w:r>
      <w:r>
        <w:rPr>
          <w:rFonts w:ascii="宋体" w:hAnsi="宋体"/>
          <w:sz w:val="24"/>
        </w:rPr>
        <w:t>1个月</w:t>
      </w:r>
      <w:r>
        <w:rPr>
          <w:rFonts w:hint="eastAsia" w:ascii="宋体" w:hAnsi="宋体"/>
          <w:sz w:val="24"/>
        </w:rPr>
        <w:t>。</w:t>
      </w:r>
    </w:p>
    <w:p>
      <w:pPr>
        <w:spacing w:line="360" w:lineRule="auto"/>
        <w:rPr>
          <w:rFonts w:hint="eastAsia" w:ascii="宋体" w:hAnsi="宋体"/>
          <w:b/>
          <w:sz w:val="24"/>
        </w:rPr>
      </w:pPr>
      <w:r>
        <w:rPr>
          <w:rFonts w:hint="eastAsia" w:ascii="宋体" w:hAnsi="宋体"/>
          <w:b/>
          <w:sz w:val="24"/>
        </w:rPr>
        <w:t>三、工作范围：</w:t>
      </w:r>
    </w:p>
    <w:p>
      <w:pPr>
        <w:spacing w:line="360" w:lineRule="auto"/>
        <w:ind w:firstLine="480" w:firstLineChars="200"/>
        <w:rPr>
          <w:rFonts w:hint="eastAsia" w:ascii="宋体" w:hAnsi="宋体"/>
          <w:sz w:val="24"/>
        </w:rPr>
      </w:pPr>
      <w:r>
        <w:rPr>
          <w:rFonts w:hint="eastAsia" w:ascii="宋体" w:hAnsi="宋体"/>
          <w:sz w:val="24"/>
        </w:rPr>
        <w:t>首都博物馆夜间安全保卫、西红门库房防卫、入馆安检秩序维护、馆办公楼出入口安全保卫任务及突发事件处置，服务期为11个月。</w:t>
      </w:r>
    </w:p>
    <w:p>
      <w:pPr>
        <w:spacing w:line="360" w:lineRule="auto"/>
        <w:rPr>
          <w:rFonts w:hint="eastAsia" w:ascii="宋体" w:hAnsi="宋体"/>
          <w:b/>
          <w:bCs/>
          <w:sz w:val="24"/>
        </w:rPr>
      </w:pPr>
      <w:r>
        <w:rPr>
          <w:rFonts w:hint="eastAsia" w:ascii="宋体" w:hAnsi="宋体"/>
          <w:b/>
          <w:sz w:val="24"/>
        </w:rPr>
        <w:t>四、</w:t>
      </w:r>
      <w:r>
        <w:rPr>
          <w:rFonts w:hint="eastAsia" w:ascii="宋体" w:hAnsi="宋体"/>
          <w:b/>
          <w:bCs/>
          <w:sz w:val="24"/>
        </w:rPr>
        <w:t>报价范围：</w:t>
      </w:r>
    </w:p>
    <w:p>
      <w:pPr>
        <w:spacing w:line="360" w:lineRule="auto"/>
        <w:ind w:firstLine="480" w:firstLineChars="200"/>
        <w:rPr>
          <w:rFonts w:hint="eastAsia" w:ascii="宋体" w:hAnsi="宋体"/>
          <w:sz w:val="24"/>
        </w:rPr>
      </w:pPr>
      <w:r>
        <w:rPr>
          <w:rFonts w:hint="eastAsia" w:ascii="宋体" w:hAnsi="宋体"/>
          <w:sz w:val="24"/>
        </w:rPr>
        <w:t>保安服务费实行包干制（含加班工资、餐费、保安员三险费、住宿费及意外伤害保险费），中标的服务商在服务期间，自行解决所属人员的食、宿。</w:t>
      </w:r>
    </w:p>
    <w:p>
      <w:pPr>
        <w:spacing w:line="360" w:lineRule="auto"/>
        <w:rPr>
          <w:rFonts w:ascii="宋体" w:hAnsi="宋体"/>
          <w:b/>
          <w:sz w:val="24"/>
        </w:rPr>
      </w:pPr>
      <w:r>
        <w:rPr>
          <w:rFonts w:hint="eastAsia" w:ascii="宋体" w:hAnsi="宋体"/>
          <w:b/>
          <w:sz w:val="24"/>
        </w:rPr>
        <w:t>五、质量标准</w:t>
      </w:r>
    </w:p>
    <w:p>
      <w:pPr>
        <w:spacing w:line="360" w:lineRule="auto"/>
        <w:ind w:firstLine="480" w:firstLineChars="200"/>
        <w:rPr>
          <w:rFonts w:hint="eastAsia" w:ascii="宋体" w:hAnsi="宋体"/>
          <w:sz w:val="24"/>
        </w:rPr>
      </w:pPr>
      <w:r>
        <w:rPr>
          <w:rFonts w:hint="eastAsia" w:ascii="宋体" w:hAnsi="宋体"/>
          <w:sz w:val="24"/>
        </w:rPr>
        <w:t>提供满足《首都博物馆保安服务工作管理办法》要求的最优保安服务。</w:t>
      </w:r>
    </w:p>
    <w:p>
      <w:pPr>
        <w:spacing w:line="360" w:lineRule="auto"/>
        <w:rPr>
          <w:rFonts w:hint="eastAsia" w:ascii="宋体" w:hAnsi="宋体"/>
          <w:b/>
          <w:sz w:val="24"/>
        </w:rPr>
      </w:pPr>
      <w:r>
        <w:rPr>
          <w:rFonts w:hint="eastAsia" w:ascii="宋体" w:hAnsi="宋体"/>
          <w:b/>
          <w:sz w:val="24"/>
        </w:rPr>
        <w:t>六、工作内容：</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承担闭馆清场后展厅外围区域的防盗、防火巡视检查、看护防卫任务；</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保障安检人员正常开展入馆安全检查工作以及馆办公楼出入口安全，维护良好的安检秩序、办公秩序；</w:t>
      </w:r>
    </w:p>
    <w:p>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承担西红门库房的安全保卫任务，对防卫区域开展日常巡视，并对进入库区人员进行检查监督；</w:t>
      </w:r>
    </w:p>
    <w:p>
      <w:pPr>
        <w:spacing w:line="360" w:lineRule="auto"/>
        <w:ind w:firstLine="480" w:firstLineChars="20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突发事件处置；</w:t>
      </w:r>
    </w:p>
    <w:p>
      <w:pPr>
        <w:spacing w:line="360" w:lineRule="auto"/>
        <w:ind w:firstLine="480" w:firstLineChars="200"/>
        <w:rPr>
          <w:rFonts w:hint="eastAsia" w:ascii="宋体" w:hAnsi="宋体" w:cs="Arial"/>
          <w:sz w:val="24"/>
        </w:rPr>
      </w:pPr>
      <w:r>
        <w:rPr>
          <w:rFonts w:hint="eastAsia" w:ascii="宋体" w:hAnsi="宋体"/>
          <w:sz w:val="24"/>
        </w:rPr>
        <w:t>5.</w:t>
      </w:r>
      <w:r>
        <w:rPr>
          <w:rFonts w:hint="eastAsia" w:ascii="宋体" w:hAnsi="宋体"/>
          <w:sz w:val="24"/>
        </w:rPr>
        <w:tab/>
      </w:r>
      <w:r>
        <w:rPr>
          <w:rFonts w:hint="eastAsia" w:ascii="宋体" w:hAnsi="宋体"/>
          <w:sz w:val="24"/>
        </w:rPr>
        <w:t>具体工作内容详见《首都博物馆保安服务工作管理办法》。</w:t>
      </w:r>
    </w:p>
    <w:p>
      <w:pPr>
        <w:spacing w:line="360" w:lineRule="auto"/>
        <w:rPr>
          <w:rFonts w:ascii="宋体" w:hAnsi="宋体" w:cs="Arial"/>
          <w:b/>
          <w:sz w:val="24"/>
        </w:rPr>
      </w:pPr>
      <w:r>
        <w:rPr>
          <w:rFonts w:hint="eastAsia" w:ascii="宋体" w:hAnsi="宋体" w:cs="Arial"/>
          <w:b/>
          <w:sz w:val="24"/>
        </w:rPr>
        <w:t>七、服务方案</w:t>
      </w:r>
    </w:p>
    <w:p>
      <w:pPr>
        <w:spacing w:line="360" w:lineRule="auto"/>
        <w:rPr>
          <w:rFonts w:hint="eastAsia" w:ascii="宋体" w:hAnsi="宋体" w:cs="Arial"/>
          <w:b/>
          <w:sz w:val="24"/>
        </w:rPr>
      </w:pPr>
      <w:r>
        <w:rPr>
          <w:rFonts w:hint="eastAsia" w:ascii="宋体" w:hAnsi="宋体" w:cs="Arial"/>
          <w:b/>
          <w:sz w:val="24"/>
        </w:rPr>
        <w:t>1、服务方式</w:t>
      </w:r>
    </w:p>
    <w:p>
      <w:pPr>
        <w:spacing w:line="360" w:lineRule="auto"/>
        <w:ind w:firstLine="480" w:firstLineChars="200"/>
        <w:rPr>
          <w:rFonts w:ascii="宋体" w:hAnsi="宋体" w:cs="Arial"/>
          <w:sz w:val="24"/>
        </w:rPr>
      </w:pPr>
      <w:r>
        <w:rPr>
          <w:rFonts w:hint="eastAsia" w:ascii="宋体" w:hAnsi="宋体" w:cs="Arial"/>
          <w:sz w:val="24"/>
        </w:rPr>
        <w:t>指派由首博认可的56名保安服务人员进行驻馆服务。</w:t>
      </w:r>
    </w:p>
    <w:p>
      <w:pPr>
        <w:spacing w:line="360" w:lineRule="auto"/>
        <w:rPr>
          <w:rFonts w:ascii="宋体" w:hAnsi="宋体" w:cs="Arial"/>
          <w:b/>
          <w:sz w:val="24"/>
        </w:rPr>
      </w:pPr>
      <w:r>
        <w:rPr>
          <w:rFonts w:hint="eastAsia" w:ascii="宋体" w:hAnsi="宋体" w:cs="Arial"/>
          <w:b/>
          <w:sz w:val="24"/>
        </w:rPr>
        <w:t>2、工作时间</w:t>
      </w:r>
    </w:p>
    <w:p>
      <w:pPr>
        <w:spacing w:line="360" w:lineRule="auto"/>
        <w:ind w:firstLine="480" w:firstLineChars="200"/>
        <w:rPr>
          <w:rFonts w:hint="eastAsia" w:ascii="宋体" w:hAnsi="宋体" w:cs="Arial"/>
          <w:sz w:val="24"/>
        </w:rPr>
      </w:pPr>
      <w:r>
        <w:rPr>
          <w:rFonts w:hint="eastAsia" w:ascii="宋体" w:hAnsi="宋体" w:cs="Arial"/>
          <w:sz w:val="24"/>
        </w:rPr>
        <w:t>（1）馆区夜间保安岗值岗时段为18：00点至次日早8：30时；</w:t>
      </w:r>
    </w:p>
    <w:p>
      <w:pPr>
        <w:spacing w:line="360" w:lineRule="auto"/>
        <w:ind w:firstLine="480" w:firstLineChars="200"/>
        <w:rPr>
          <w:rFonts w:hint="eastAsia" w:ascii="宋体" w:hAnsi="宋体" w:cs="Arial"/>
          <w:sz w:val="24"/>
        </w:rPr>
      </w:pPr>
      <w:r>
        <w:rPr>
          <w:rFonts w:hint="eastAsia" w:ascii="宋体" w:hAnsi="宋体" w:cs="Arial"/>
          <w:sz w:val="24"/>
        </w:rPr>
        <w:t>（2）西红门库房保安岗值岗时段为24小时；</w:t>
      </w:r>
    </w:p>
    <w:p>
      <w:pPr>
        <w:spacing w:line="360" w:lineRule="auto"/>
        <w:ind w:firstLine="480" w:firstLineChars="200"/>
        <w:rPr>
          <w:rFonts w:ascii="宋体" w:hAnsi="宋体" w:cs="Arial"/>
          <w:sz w:val="24"/>
        </w:rPr>
      </w:pPr>
      <w:r>
        <w:rPr>
          <w:rFonts w:hint="eastAsia" w:ascii="宋体" w:hAnsi="宋体" w:cs="Arial"/>
          <w:sz w:val="24"/>
        </w:rPr>
        <w:t>（3）安全员岗值岗时段根据值岗位置不同分别为9:00-17:00、9:00-22:00及24小时。</w:t>
      </w:r>
    </w:p>
    <w:p>
      <w:pPr>
        <w:spacing w:line="360" w:lineRule="auto"/>
        <w:ind w:firstLine="480" w:firstLineChars="200"/>
        <w:rPr>
          <w:rFonts w:ascii="宋体" w:hAnsi="宋体" w:cs="Arial"/>
          <w:sz w:val="24"/>
        </w:rPr>
      </w:pPr>
      <w:r>
        <w:rPr>
          <w:rFonts w:hint="eastAsia" w:ascii="宋体" w:hAnsi="宋体" w:cs="Arial"/>
          <w:sz w:val="24"/>
        </w:rPr>
        <w:t>（4）遇有大型活动及接待任务时，有超出上述值岗时间段的临时性上岗。</w:t>
      </w:r>
    </w:p>
    <w:p>
      <w:pPr>
        <w:spacing w:line="360" w:lineRule="auto"/>
        <w:rPr>
          <w:rFonts w:hint="eastAsia" w:ascii="宋体" w:hAnsi="宋体" w:cs="Arial"/>
          <w:b/>
          <w:sz w:val="24"/>
        </w:rPr>
      </w:pPr>
      <w:r>
        <w:rPr>
          <w:rFonts w:hint="eastAsia" w:ascii="宋体" w:hAnsi="宋体" w:cs="Arial"/>
          <w:b/>
          <w:sz w:val="24"/>
        </w:rPr>
        <w:t>3、工作地点</w:t>
      </w:r>
    </w:p>
    <w:p>
      <w:pPr>
        <w:spacing w:line="360" w:lineRule="auto"/>
        <w:ind w:firstLine="480" w:firstLineChars="200"/>
        <w:rPr>
          <w:rFonts w:hint="eastAsia" w:ascii="宋体" w:hAnsi="宋体" w:cs="Arial"/>
          <w:sz w:val="24"/>
        </w:rPr>
      </w:pPr>
      <w:r>
        <w:rPr>
          <w:rFonts w:hint="eastAsia" w:ascii="宋体" w:hAnsi="宋体" w:cs="Arial"/>
          <w:sz w:val="24"/>
        </w:rPr>
        <w:t>（1）首都博物馆；</w:t>
      </w:r>
    </w:p>
    <w:p>
      <w:pPr>
        <w:spacing w:line="360" w:lineRule="auto"/>
        <w:ind w:firstLine="480" w:firstLineChars="200"/>
        <w:rPr>
          <w:rFonts w:ascii="宋体" w:hAnsi="宋体" w:cs="Arial"/>
          <w:sz w:val="24"/>
        </w:rPr>
      </w:pPr>
      <w:r>
        <w:rPr>
          <w:rFonts w:hint="eastAsia" w:ascii="宋体" w:hAnsi="宋体" w:cs="Arial"/>
          <w:sz w:val="24"/>
        </w:rPr>
        <w:t>（2）西红门库房。</w:t>
      </w:r>
    </w:p>
    <w:p>
      <w:pPr>
        <w:spacing w:line="360" w:lineRule="auto"/>
        <w:rPr>
          <w:rFonts w:hint="eastAsia" w:ascii="宋体" w:hAnsi="宋体" w:cs="Arial"/>
          <w:b/>
          <w:sz w:val="24"/>
        </w:rPr>
      </w:pPr>
      <w:r>
        <w:rPr>
          <w:rFonts w:hint="eastAsia" w:ascii="宋体" w:hAnsi="宋体" w:cs="Arial"/>
          <w:b/>
          <w:sz w:val="24"/>
        </w:rPr>
        <w:t>4、人员要求</w:t>
      </w:r>
    </w:p>
    <w:p>
      <w:pPr>
        <w:spacing w:line="360" w:lineRule="auto"/>
        <w:ind w:firstLine="480" w:firstLineChars="200"/>
        <w:rPr>
          <w:rFonts w:hint="eastAsia" w:ascii="宋体" w:hAnsi="宋体" w:cs="Arial"/>
          <w:sz w:val="24"/>
        </w:rPr>
      </w:pPr>
      <w:r>
        <w:rPr>
          <w:rFonts w:hint="eastAsia" w:ascii="宋体" w:hAnsi="宋体" w:cs="Arial"/>
          <w:sz w:val="24"/>
        </w:rPr>
        <w:t>（1）男性，品行端正，勤奋努力，身体健康、无犯罪记录；</w:t>
      </w:r>
    </w:p>
    <w:p>
      <w:pPr>
        <w:spacing w:line="360" w:lineRule="auto"/>
        <w:ind w:firstLine="480" w:firstLineChars="200"/>
        <w:rPr>
          <w:rFonts w:hint="eastAsia" w:ascii="宋体" w:hAnsi="宋体" w:cs="Arial"/>
          <w:sz w:val="24"/>
        </w:rPr>
      </w:pPr>
      <w:r>
        <w:rPr>
          <w:rFonts w:hint="eastAsia" w:ascii="宋体" w:hAnsi="宋体" w:cs="Arial"/>
          <w:sz w:val="24"/>
        </w:rPr>
        <w:t>（2）保安服务工作人员须经系统业务技能培训，持“保安员培训合格证”和“消防培训合格证”上岗；</w:t>
      </w:r>
    </w:p>
    <w:p>
      <w:pPr>
        <w:spacing w:line="360" w:lineRule="auto"/>
        <w:ind w:firstLine="480" w:firstLineChars="200"/>
        <w:rPr>
          <w:rFonts w:hint="eastAsia" w:ascii="宋体" w:hAnsi="宋体" w:cs="Arial"/>
          <w:sz w:val="24"/>
        </w:rPr>
      </w:pPr>
      <w:r>
        <w:rPr>
          <w:rFonts w:hint="eastAsia" w:ascii="宋体" w:hAnsi="宋体" w:cs="Arial"/>
          <w:sz w:val="24"/>
        </w:rPr>
        <w:t>（3）安全员岗位保安服务人员须五官端正、外观良好，且身高175cm以上，年龄35岁以下；</w:t>
      </w:r>
    </w:p>
    <w:p>
      <w:pPr>
        <w:spacing w:line="360" w:lineRule="auto"/>
        <w:ind w:firstLine="480" w:firstLineChars="200"/>
        <w:rPr>
          <w:rFonts w:hint="eastAsia" w:ascii="宋体" w:hAnsi="宋体" w:cs="Arial"/>
          <w:sz w:val="24"/>
        </w:rPr>
      </w:pPr>
      <w:r>
        <w:rPr>
          <w:rFonts w:hint="eastAsia" w:ascii="宋体" w:hAnsi="宋体" w:cs="Arial"/>
          <w:sz w:val="24"/>
        </w:rPr>
        <w:t>（4）夜间保安岗位及库房保安岗位保安服务人员须身高170cm以上，年龄40岁以下，且具有较好的体能素质。</w:t>
      </w:r>
    </w:p>
    <w:p>
      <w:pPr>
        <w:spacing w:line="360" w:lineRule="auto"/>
        <w:rPr>
          <w:rFonts w:hint="eastAsia" w:ascii="宋体" w:hAnsi="宋体" w:cs="Arial"/>
          <w:b/>
          <w:sz w:val="24"/>
        </w:rPr>
      </w:pPr>
      <w:r>
        <w:rPr>
          <w:rFonts w:hint="eastAsia" w:ascii="宋体" w:hAnsi="宋体" w:cs="Arial"/>
          <w:b/>
          <w:sz w:val="24"/>
        </w:rPr>
        <w:t>5、维护要求</w:t>
      </w:r>
    </w:p>
    <w:p>
      <w:pPr>
        <w:spacing w:line="360" w:lineRule="auto"/>
        <w:ind w:firstLine="480" w:firstLineChars="200"/>
        <w:rPr>
          <w:rFonts w:hint="eastAsia" w:ascii="宋体" w:hAnsi="宋体" w:cs="Arial"/>
          <w:sz w:val="24"/>
        </w:rPr>
      </w:pPr>
      <w:r>
        <w:rPr>
          <w:rFonts w:hint="eastAsia" w:ascii="宋体" w:hAnsi="宋体" w:cs="Arial"/>
          <w:sz w:val="24"/>
        </w:rPr>
        <w:t>首博管理人员依据《首都博物馆保安服务工作管理办法》对服务商提供的服务进行考核，考核不通过者，首博有权对服务商进行处罚直至终止服务合同。</w:t>
      </w:r>
    </w:p>
    <w:p>
      <w:pPr>
        <w:spacing w:line="360" w:lineRule="auto"/>
        <w:rPr>
          <w:rFonts w:hint="eastAsia" w:ascii="宋体" w:hAnsi="宋体" w:cs="Arial"/>
          <w:b/>
          <w:sz w:val="24"/>
        </w:rPr>
      </w:pPr>
      <w:r>
        <w:rPr>
          <w:rFonts w:hint="eastAsia" w:ascii="宋体" w:hAnsi="宋体" w:cs="Arial"/>
          <w:b/>
          <w:sz w:val="24"/>
        </w:rPr>
        <w:t>八、附件</w:t>
      </w:r>
    </w:p>
    <w:p>
      <w:pPr>
        <w:spacing w:line="360" w:lineRule="auto"/>
        <w:ind w:firstLine="480" w:firstLineChars="200"/>
        <w:rPr>
          <w:rFonts w:ascii="宋体" w:hAnsi="宋体" w:cs="Arial"/>
          <w:sz w:val="24"/>
        </w:rPr>
      </w:pPr>
      <w:r>
        <w:rPr>
          <w:rFonts w:hint="eastAsia" w:ascii="宋体" w:hAnsi="宋体" w:cs="Arial"/>
          <w:sz w:val="24"/>
        </w:rPr>
        <w:t>1、《首都博物馆保安服务工作管理办法》。</w:t>
      </w:r>
    </w:p>
    <w:p>
      <w:pPr>
        <w:spacing w:line="360" w:lineRule="auto"/>
        <w:ind w:firstLine="480" w:firstLineChars="200"/>
        <w:rPr>
          <w:rFonts w:ascii="宋体" w:hAnsi="宋体" w:cs="Arial"/>
          <w:sz w:val="24"/>
        </w:rPr>
      </w:pPr>
    </w:p>
    <w:p>
      <w:pPr>
        <w:widowControl/>
        <w:jc w:val="left"/>
        <w:rPr>
          <w:rFonts w:ascii="宋体" w:hAnsi="宋体"/>
          <w:sz w:val="28"/>
        </w:rPr>
      </w:pPr>
    </w:p>
    <w:p>
      <w:pPr>
        <w:widowControl/>
        <w:jc w:val="left"/>
        <w:rPr>
          <w:rFonts w:ascii="宋体" w:hAnsi="宋体"/>
          <w:sz w:val="28"/>
        </w:rPr>
      </w:pPr>
    </w:p>
    <w:p>
      <w:pPr>
        <w:widowControl/>
        <w:jc w:val="left"/>
        <w:rPr>
          <w:rFonts w:ascii="宋体" w:hAnsi="宋体"/>
          <w:sz w:val="28"/>
        </w:rPr>
      </w:pPr>
    </w:p>
    <w:p>
      <w:pPr>
        <w:widowControl/>
        <w:jc w:val="left"/>
        <w:rPr>
          <w:rFonts w:ascii="宋体" w:hAnsi="宋体"/>
          <w:sz w:val="28"/>
        </w:rPr>
      </w:pPr>
    </w:p>
    <w:p>
      <w:pPr>
        <w:widowControl/>
        <w:jc w:val="left"/>
        <w:rPr>
          <w:rFonts w:ascii="宋体" w:hAnsi="宋体"/>
          <w:sz w:val="28"/>
        </w:rPr>
      </w:pPr>
    </w:p>
    <w:p>
      <w:pPr>
        <w:widowControl/>
        <w:jc w:val="left"/>
        <w:rPr>
          <w:rFonts w:ascii="宋体" w:hAnsi="宋体"/>
          <w:sz w:val="28"/>
        </w:rPr>
      </w:pPr>
    </w:p>
    <w:p>
      <w:pPr>
        <w:widowControl/>
        <w:jc w:val="left"/>
        <w:rPr>
          <w:rFonts w:ascii="宋体" w:hAnsi="宋体"/>
          <w:sz w:val="28"/>
        </w:rPr>
      </w:pPr>
    </w:p>
    <w:p>
      <w:pPr>
        <w:widowControl/>
        <w:jc w:val="left"/>
        <w:rPr>
          <w:rFonts w:ascii="宋体" w:hAnsi="宋体"/>
          <w:sz w:val="28"/>
        </w:rPr>
      </w:pPr>
    </w:p>
    <w:p>
      <w:pPr>
        <w:widowControl/>
        <w:jc w:val="left"/>
        <w:rPr>
          <w:rFonts w:ascii="宋体" w:hAnsi="宋体"/>
          <w:sz w:val="28"/>
        </w:rPr>
      </w:pPr>
      <w:r>
        <w:rPr>
          <w:rFonts w:ascii="宋体" w:hAnsi="宋体"/>
          <w:sz w:val="28"/>
        </w:rPr>
        <w:t>附件</w:t>
      </w:r>
      <w:r>
        <w:rPr>
          <w:rFonts w:hint="eastAsia" w:ascii="宋体" w:hAnsi="宋体"/>
          <w:sz w:val="28"/>
        </w:rPr>
        <w:t>1</w:t>
      </w:r>
    </w:p>
    <w:p>
      <w:pPr>
        <w:jc w:val="center"/>
        <w:rPr>
          <w:b/>
          <w:sz w:val="84"/>
          <w:szCs w:val="84"/>
        </w:rPr>
      </w:pPr>
    </w:p>
    <w:p>
      <w:pPr>
        <w:jc w:val="center"/>
        <w:rPr>
          <w:b/>
          <w:sz w:val="84"/>
          <w:szCs w:val="84"/>
        </w:rPr>
      </w:pPr>
    </w:p>
    <w:p>
      <w:pPr>
        <w:jc w:val="center"/>
        <w:rPr>
          <w:b/>
          <w:sz w:val="84"/>
          <w:szCs w:val="84"/>
        </w:rPr>
      </w:pPr>
    </w:p>
    <w:p>
      <w:pPr>
        <w:jc w:val="center"/>
        <w:rPr>
          <w:b/>
          <w:sz w:val="84"/>
          <w:szCs w:val="84"/>
        </w:rPr>
      </w:pPr>
      <w:r>
        <w:rPr>
          <w:rFonts w:hint="eastAsia"/>
          <w:b/>
          <w:sz w:val="84"/>
          <w:szCs w:val="84"/>
        </w:rPr>
        <w:t>首都博物馆</w:t>
      </w:r>
    </w:p>
    <w:p>
      <w:pPr>
        <w:ind w:right="-153" w:rightChars="-73"/>
        <w:jc w:val="center"/>
        <w:rPr>
          <w:b/>
          <w:sz w:val="84"/>
          <w:szCs w:val="84"/>
        </w:rPr>
      </w:pPr>
      <w:r>
        <w:rPr>
          <w:rFonts w:hint="eastAsia"/>
          <w:b/>
          <w:sz w:val="84"/>
          <w:szCs w:val="84"/>
        </w:rPr>
        <w:t>保安服务工作管理办法</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widowControl/>
        <w:jc w:val="left"/>
        <w:rPr>
          <w:b/>
          <w:sz w:val="44"/>
          <w:szCs w:val="44"/>
        </w:rPr>
      </w:pPr>
      <w:r>
        <w:rPr>
          <w:b/>
          <w:sz w:val="44"/>
          <w:szCs w:val="44"/>
        </w:rPr>
        <w:br w:type="page"/>
      </w:r>
    </w:p>
    <w:p>
      <w:pPr>
        <w:jc w:val="center"/>
        <w:rPr>
          <w:b/>
          <w:sz w:val="44"/>
          <w:szCs w:val="44"/>
        </w:rPr>
      </w:pPr>
      <w:r>
        <w:rPr>
          <w:rFonts w:hint="eastAsia"/>
          <w:b/>
          <w:sz w:val="44"/>
          <w:szCs w:val="44"/>
        </w:rPr>
        <w:t>首都博物馆</w:t>
      </w:r>
    </w:p>
    <w:p>
      <w:pPr>
        <w:jc w:val="center"/>
        <w:rPr>
          <w:b/>
          <w:sz w:val="44"/>
          <w:szCs w:val="44"/>
        </w:rPr>
      </w:pPr>
    </w:p>
    <w:p>
      <w:pPr>
        <w:jc w:val="center"/>
        <w:rPr>
          <w:b/>
          <w:sz w:val="44"/>
          <w:szCs w:val="44"/>
        </w:rPr>
      </w:pPr>
    </w:p>
    <w:p>
      <w:pPr>
        <w:jc w:val="center"/>
        <w:rPr>
          <w:b/>
          <w:sz w:val="44"/>
          <w:szCs w:val="44"/>
        </w:rPr>
      </w:pPr>
      <w:r>
        <w:rPr>
          <w:rFonts w:hint="eastAsia"/>
          <w:b/>
          <w:sz w:val="44"/>
          <w:szCs w:val="44"/>
        </w:rPr>
        <w:t>保安服务工作管理办法</w:t>
      </w:r>
    </w:p>
    <w:p>
      <w:pPr>
        <w:spacing w:line="360" w:lineRule="auto"/>
        <w:rPr>
          <w:b/>
          <w:sz w:val="24"/>
        </w:rPr>
      </w:pPr>
      <w:r>
        <w:rPr>
          <w:rFonts w:hint="eastAsia"/>
          <w:b/>
          <w:sz w:val="24"/>
        </w:rPr>
        <w:t>第一章  总则</w:t>
      </w:r>
    </w:p>
    <w:p>
      <w:pPr>
        <w:spacing w:line="360" w:lineRule="auto"/>
        <w:ind w:firstLine="480" w:firstLineChars="200"/>
        <w:jc w:val="left"/>
        <w:rPr>
          <w:rFonts w:ascii="宋体" w:hAnsi="宋体"/>
          <w:sz w:val="24"/>
        </w:rPr>
      </w:pPr>
      <w:r>
        <w:rPr>
          <w:rFonts w:hint="eastAsia"/>
          <w:sz w:val="24"/>
        </w:rPr>
        <w:t xml:space="preserve">第一条  </w:t>
      </w:r>
      <w:r>
        <w:rPr>
          <w:rFonts w:hint="eastAsia" w:ascii="宋体" w:hAnsi="宋体"/>
          <w:sz w:val="24"/>
        </w:rPr>
        <w:t xml:space="preserve">为确保首都博物馆安全保卫工作规范、有效，特制定本办法。  </w:t>
      </w:r>
    </w:p>
    <w:p>
      <w:pPr>
        <w:spacing w:line="360" w:lineRule="auto"/>
        <w:ind w:firstLine="480" w:firstLineChars="200"/>
        <w:jc w:val="left"/>
        <w:rPr>
          <w:rFonts w:ascii="宋体" w:hAnsi="宋体"/>
          <w:sz w:val="24"/>
        </w:rPr>
      </w:pPr>
      <w:r>
        <w:rPr>
          <w:rFonts w:hint="eastAsia" w:ascii="宋体" w:hAnsi="宋体"/>
          <w:sz w:val="24"/>
        </w:rPr>
        <w:t>第二条  本办法是保安服务人员开展安全保卫工作的基本遵循，也是</w:t>
      </w:r>
      <w:r>
        <w:rPr>
          <w:rFonts w:hint="eastAsia"/>
          <w:sz w:val="24"/>
        </w:rPr>
        <w:t>管理人员对保安服务工作有效性进行评判的参考依据</w:t>
      </w:r>
      <w:r>
        <w:rPr>
          <w:rFonts w:hint="eastAsia" w:ascii="宋体" w:hAnsi="宋体"/>
          <w:sz w:val="24"/>
        </w:rPr>
        <w:t>。</w:t>
      </w:r>
    </w:p>
    <w:p>
      <w:pPr>
        <w:spacing w:line="360" w:lineRule="auto"/>
        <w:jc w:val="left"/>
        <w:rPr>
          <w:rFonts w:ascii="宋体" w:hAnsi="宋体"/>
          <w:b/>
          <w:sz w:val="24"/>
        </w:rPr>
      </w:pPr>
      <w:r>
        <w:rPr>
          <w:rFonts w:hint="eastAsia" w:ascii="宋体" w:hAnsi="宋体"/>
          <w:b/>
          <w:sz w:val="24"/>
        </w:rPr>
        <w:t>第二章  岗位设置及职责</w:t>
      </w:r>
    </w:p>
    <w:p>
      <w:pPr>
        <w:spacing w:line="360" w:lineRule="auto"/>
        <w:ind w:firstLine="480" w:firstLineChars="200"/>
        <w:jc w:val="left"/>
        <w:rPr>
          <w:rFonts w:ascii="宋体" w:hAnsi="宋体"/>
          <w:sz w:val="24"/>
        </w:rPr>
      </w:pPr>
      <w:r>
        <w:rPr>
          <w:rFonts w:hint="eastAsia" w:ascii="宋体" w:hAnsi="宋体"/>
          <w:sz w:val="24"/>
        </w:rPr>
        <w:t>第三条  保安服务工作设置管理岗、安全员岗、夜间保安岗及馆外库房保安岗，分别负责保安服务工作整体质量监管、入馆安检及办公区工作秩序维护、夜间馆区安全保卫工作、西红门库房安全保卫工作。具体岗位设置情况见表1。</w:t>
      </w:r>
    </w:p>
    <w:tbl>
      <w:tblPr>
        <w:tblStyle w:val="5"/>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13"/>
        <w:gridCol w:w="1521"/>
        <w:gridCol w:w="298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b/>
                <w:kern w:val="0"/>
                <w:sz w:val="24"/>
              </w:rPr>
            </w:pPr>
            <w:r>
              <w:rPr>
                <w:rFonts w:hint="eastAsia" w:ascii="宋体" w:hAnsi="宋体"/>
                <w:b/>
                <w:kern w:val="0"/>
                <w:sz w:val="24"/>
              </w:rPr>
              <w:t>序号</w:t>
            </w:r>
          </w:p>
        </w:tc>
        <w:tc>
          <w:tcPr>
            <w:tcW w:w="1413" w:type="dxa"/>
            <w:noWrap w:val="0"/>
            <w:vAlign w:val="center"/>
          </w:tcPr>
          <w:p>
            <w:pPr>
              <w:spacing w:line="360" w:lineRule="auto"/>
              <w:jc w:val="center"/>
              <w:rPr>
                <w:rFonts w:ascii="宋体" w:hAnsi="宋体"/>
                <w:b/>
                <w:kern w:val="0"/>
                <w:sz w:val="24"/>
              </w:rPr>
            </w:pPr>
            <w:r>
              <w:rPr>
                <w:rFonts w:hint="eastAsia" w:ascii="宋体" w:hAnsi="宋体"/>
                <w:b/>
                <w:kern w:val="0"/>
                <w:sz w:val="24"/>
              </w:rPr>
              <w:t>岗位名称</w:t>
            </w:r>
          </w:p>
        </w:tc>
        <w:tc>
          <w:tcPr>
            <w:tcW w:w="1521" w:type="dxa"/>
            <w:noWrap w:val="0"/>
            <w:vAlign w:val="center"/>
          </w:tcPr>
          <w:p>
            <w:pPr>
              <w:spacing w:line="360" w:lineRule="auto"/>
              <w:jc w:val="center"/>
              <w:rPr>
                <w:rFonts w:ascii="宋体" w:hAnsi="宋体"/>
                <w:b/>
                <w:kern w:val="0"/>
                <w:sz w:val="24"/>
              </w:rPr>
            </w:pPr>
            <w:r>
              <w:rPr>
                <w:rFonts w:hint="eastAsia" w:ascii="宋体" w:hAnsi="宋体"/>
                <w:b/>
                <w:kern w:val="0"/>
                <w:sz w:val="24"/>
              </w:rPr>
              <w:t>岗位数量</w:t>
            </w:r>
          </w:p>
        </w:tc>
        <w:tc>
          <w:tcPr>
            <w:tcW w:w="2988" w:type="dxa"/>
            <w:noWrap w:val="0"/>
            <w:vAlign w:val="center"/>
          </w:tcPr>
          <w:p>
            <w:pPr>
              <w:spacing w:line="360" w:lineRule="auto"/>
              <w:jc w:val="center"/>
              <w:rPr>
                <w:rFonts w:ascii="宋体" w:hAnsi="宋体"/>
                <w:b/>
                <w:kern w:val="0"/>
                <w:sz w:val="24"/>
              </w:rPr>
            </w:pPr>
            <w:r>
              <w:rPr>
                <w:rFonts w:hint="eastAsia" w:ascii="宋体" w:hAnsi="宋体"/>
                <w:b/>
                <w:kern w:val="0"/>
                <w:sz w:val="24"/>
              </w:rPr>
              <w:t>值岗位置</w:t>
            </w:r>
          </w:p>
        </w:tc>
        <w:tc>
          <w:tcPr>
            <w:tcW w:w="1800" w:type="dxa"/>
            <w:noWrap w:val="0"/>
            <w:vAlign w:val="center"/>
          </w:tcPr>
          <w:p>
            <w:pPr>
              <w:spacing w:line="360" w:lineRule="auto"/>
              <w:jc w:val="center"/>
              <w:rPr>
                <w:rFonts w:ascii="宋体" w:hAnsi="宋体"/>
                <w:b/>
                <w:kern w:val="0"/>
                <w:sz w:val="24"/>
              </w:rPr>
            </w:pPr>
            <w:r>
              <w:rPr>
                <w:rFonts w:hint="eastAsia" w:ascii="宋体" w:hAnsi="宋体"/>
                <w:b/>
                <w:kern w:val="0"/>
                <w:sz w:val="24"/>
              </w:rPr>
              <w:t>值岗时间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1</w:t>
            </w:r>
          </w:p>
        </w:tc>
        <w:tc>
          <w:tcPr>
            <w:tcW w:w="1413" w:type="dxa"/>
            <w:vMerge w:val="restart"/>
            <w:noWrap w:val="0"/>
            <w:vAlign w:val="center"/>
          </w:tcPr>
          <w:p>
            <w:pPr>
              <w:spacing w:line="360" w:lineRule="auto"/>
              <w:jc w:val="center"/>
              <w:rPr>
                <w:rFonts w:ascii="宋体" w:hAnsi="宋体"/>
                <w:kern w:val="0"/>
                <w:sz w:val="24"/>
              </w:rPr>
            </w:pPr>
            <w:r>
              <w:rPr>
                <w:rFonts w:hint="eastAsia" w:ascii="宋体" w:hAnsi="宋体"/>
                <w:kern w:val="0"/>
                <w:sz w:val="24"/>
              </w:rPr>
              <w:t>安全员</w:t>
            </w: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2</w:t>
            </w:r>
          </w:p>
        </w:tc>
        <w:tc>
          <w:tcPr>
            <w:tcW w:w="2988" w:type="dxa"/>
            <w:noWrap w:val="0"/>
            <w:vAlign w:val="center"/>
          </w:tcPr>
          <w:p>
            <w:pPr>
              <w:spacing w:line="360" w:lineRule="auto"/>
              <w:jc w:val="center"/>
              <w:rPr>
                <w:rFonts w:ascii="宋体" w:hAnsi="宋体"/>
                <w:kern w:val="0"/>
                <w:sz w:val="24"/>
              </w:rPr>
            </w:pPr>
            <w:r>
              <w:rPr>
                <w:rFonts w:hint="eastAsia" w:ascii="宋体" w:hAnsi="宋体"/>
                <w:kern w:val="0"/>
                <w:sz w:val="24"/>
              </w:rPr>
              <w:t>****</w:t>
            </w:r>
          </w:p>
        </w:tc>
        <w:tc>
          <w:tcPr>
            <w:tcW w:w="1800" w:type="dxa"/>
            <w:vMerge w:val="restart"/>
            <w:noWrap w:val="0"/>
            <w:vAlign w:val="center"/>
          </w:tcPr>
          <w:p>
            <w:pPr>
              <w:spacing w:line="360" w:lineRule="auto"/>
              <w:jc w:val="center"/>
              <w:rPr>
                <w:rFonts w:ascii="宋体" w:hAnsi="宋体"/>
                <w:kern w:val="0"/>
                <w:sz w:val="24"/>
              </w:rPr>
            </w:pPr>
            <w:r>
              <w:rPr>
                <w:rFonts w:hint="eastAsia" w:ascii="宋体" w:hAnsi="宋体"/>
                <w:kern w:val="0"/>
                <w:sz w:val="24"/>
              </w:rPr>
              <w:t>9:00-17:00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2</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2</w:t>
            </w:r>
          </w:p>
        </w:tc>
        <w:tc>
          <w:tcPr>
            <w:tcW w:w="2988" w:type="dxa"/>
            <w:noWrap w:val="0"/>
            <w:vAlign w:val="center"/>
          </w:tcPr>
          <w:p>
            <w:pPr>
              <w:spacing w:line="360" w:lineRule="auto"/>
              <w:jc w:val="center"/>
              <w:rPr>
                <w:rFonts w:ascii="宋体" w:hAnsi="宋体"/>
                <w:kern w:val="0"/>
                <w:sz w:val="24"/>
              </w:rPr>
            </w:pPr>
            <w:r>
              <w:rPr>
                <w:rFonts w:hint="eastAsia" w:ascii="宋体" w:hAnsi="宋体"/>
                <w:kern w:val="0"/>
                <w:sz w:val="24"/>
              </w:rPr>
              <w:t>****</w:t>
            </w:r>
          </w:p>
          <w:p>
            <w:pPr>
              <w:spacing w:line="360" w:lineRule="auto"/>
              <w:jc w:val="center"/>
              <w:rPr>
                <w:rFonts w:ascii="宋体" w:hAnsi="宋体"/>
                <w:kern w:val="0"/>
                <w:sz w:val="24"/>
              </w:rPr>
            </w:pPr>
            <w:r>
              <w:rPr>
                <w:rFonts w:hint="eastAsia" w:ascii="宋体" w:hAnsi="宋体"/>
                <w:kern w:val="0"/>
                <w:sz w:val="24"/>
              </w:rPr>
              <w:t>****</w:t>
            </w:r>
          </w:p>
        </w:tc>
        <w:tc>
          <w:tcPr>
            <w:tcW w:w="1800" w:type="dxa"/>
            <w:vMerge w:val="continue"/>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3</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2</w:t>
            </w:r>
          </w:p>
        </w:tc>
        <w:tc>
          <w:tcPr>
            <w:tcW w:w="2988" w:type="dxa"/>
            <w:noWrap w:val="0"/>
            <w:vAlign w:val="center"/>
          </w:tcPr>
          <w:p>
            <w:pPr>
              <w:spacing w:line="360" w:lineRule="auto"/>
              <w:jc w:val="center"/>
              <w:rPr>
                <w:rFonts w:ascii="宋体" w:hAnsi="宋体"/>
                <w:kern w:val="0"/>
                <w:sz w:val="24"/>
              </w:rPr>
            </w:pPr>
            <w:r>
              <w:rPr>
                <w:rFonts w:hint="eastAsia" w:ascii="宋体" w:hAnsi="宋体"/>
                <w:kern w:val="0"/>
                <w:sz w:val="24"/>
              </w:rPr>
              <w:t>****</w:t>
            </w:r>
          </w:p>
          <w:p>
            <w:pPr>
              <w:spacing w:line="360" w:lineRule="auto"/>
              <w:jc w:val="center"/>
              <w:rPr>
                <w:rFonts w:ascii="宋体" w:hAnsi="宋体"/>
                <w:kern w:val="0"/>
                <w:sz w:val="24"/>
              </w:rPr>
            </w:pPr>
            <w:r>
              <w:rPr>
                <w:rFonts w:hint="eastAsia" w:ascii="宋体" w:hAnsi="宋体"/>
                <w:kern w:val="0"/>
                <w:sz w:val="24"/>
              </w:rPr>
              <w:t>****</w:t>
            </w:r>
          </w:p>
        </w:tc>
        <w:tc>
          <w:tcPr>
            <w:tcW w:w="1800" w:type="dxa"/>
            <w:vMerge w:val="continue"/>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4</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1</w:t>
            </w:r>
          </w:p>
        </w:tc>
        <w:tc>
          <w:tcPr>
            <w:tcW w:w="2988" w:type="dxa"/>
            <w:noWrap w:val="0"/>
            <w:vAlign w:val="center"/>
          </w:tcPr>
          <w:p>
            <w:pPr>
              <w:jc w:val="center"/>
            </w:pPr>
            <w:r>
              <w:rPr>
                <w:rFonts w:hint="eastAsia" w:ascii="宋体" w:hAnsi="宋体"/>
                <w:kern w:val="0"/>
                <w:sz w:val="24"/>
              </w:rPr>
              <w:t>****</w:t>
            </w:r>
          </w:p>
        </w:tc>
        <w:tc>
          <w:tcPr>
            <w:tcW w:w="1800" w:type="dxa"/>
            <w:noWrap w:val="0"/>
            <w:vAlign w:val="center"/>
          </w:tcPr>
          <w:p>
            <w:pPr>
              <w:spacing w:line="360" w:lineRule="auto"/>
              <w:jc w:val="center"/>
              <w:rPr>
                <w:rFonts w:ascii="宋体" w:hAnsi="宋体"/>
                <w:kern w:val="0"/>
                <w:sz w:val="24"/>
              </w:rPr>
            </w:pPr>
            <w:r>
              <w:rPr>
                <w:rFonts w:hint="eastAsia" w:ascii="宋体" w:hAnsi="宋体"/>
                <w:kern w:val="0"/>
                <w:sz w:val="24"/>
              </w:rPr>
              <w:t>9:00-22:00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5</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1</w:t>
            </w:r>
          </w:p>
        </w:tc>
        <w:tc>
          <w:tcPr>
            <w:tcW w:w="2988" w:type="dxa"/>
            <w:noWrap w:val="0"/>
            <w:vAlign w:val="center"/>
          </w:tcPr>
          <w:p>
            <w:pPr>
              <w:jc w:val="center"/>
            </w:pPr>
            <w:r>
              <w:rPr>
                <w:rFonts w:hint="eastAsia" w:ascii="宋体" w:hAnsi="宋体"/>
                <w:kern w:val="0"/>
                <w:sz w:val="24"/>
              </w:rPr>
              <w:t>****</w:t>
            </w:r>
          </w:p>
        </w:tc>
        <w:tc>
          <w:tcPr>
            <w:tcW w:w="1800" w:type="dxa"/>
            <w:noWrap w:val="0"/>
            <w:vAlign w:val="center"/>
          </w:tcPr>
          <w:p>
            <w:pPr>
              <w:spacing w:line="360" w:lineRule="auto"/>
              <w:jc w:val="center"/>
              <w:rPr>
                <w:rFonts w:ascii="宋体" w:hAnsi="宋体"/>
                <w:kern w:val="0"/>
                <w:sz w:val="24"/>
              </w:rPr>
            </w:pPr>
            <w:r>
              <w:rPr>
                <w:rFonts w:hint="eastAsia" w:ascii="宋体" w:hAnsi="宋体"/>
                <w:kern w:val="0"/>
                <w:sz w:val="24"/>
              </w:rPr>
              <w:t>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6</w:t>
            </w:r>
          </w:p>
        </w:tc>
        <w:tc>
          <w:tcPr>
            <w:tcW w:w="1413" w:type="dxa"/>
            <w:vMerge w:val="restart"/>
            <w:noWrap w:val="0"/>
            <w:vAlign w:val="center"/>
          </w:tcPr>
          <w:p>
            <w:pPr>
              <w:spacing w:line="360" w:lineRule="auto"/>
              <w:jc w:val="center"/>
              <w:rPr>
                <w:rFonts w:ascii="宋体" w:hAnsi="宋体"/>
                <w:kern w:val="0"/>
                <w:sz w:val="24"/>
              </w:rPr>
            </w:pPr>
            <w:r>
              <w:rPr>
                <w:rFonts w:hint="eastAsia" w:ascii="宋体" w:hAnsi="宋体"/>
                <w:kern w:val="0"/>
                <w:sz w:val="24"/>
              </w:rPr>
              <w:t>夜间保安</w:t>
            </w: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3</w:t>
            </w:r>
          </w:p>
        </w:tc>
        <w:tc>
          <w:tcPr>
            <w:tcW w:w="2988" w:type="dxa"/>
            <w:noWrap w:val="0"/>
            <w:vAlign w:val="center"/>
          </w:tcPr>
          <w:p>
            <w:pPr>
              <w:jc w:val="center"/>
            </w:pPr>
            <w:r>
              <w:rPr>
                <w:rFonts w:hint="eastAsia" w:ascii="宋体" w:hAnsi="宋体"/>
                <w:kern w:val="0"/>
                <w:sz w:val="24"/>
              </w:rPr>
              <w:t>****</w:t>
            </w:r>
          </w:p>
        </w:tc>
        <w:tc>
          <w:tcPr>
            <w:tcW w:w="1800" w:type="dxa"/>
            <w:vMerge w:val="restart"/>
            <w:noWrap w:val="0"/>
            <w:vAlign w:val="center"/>
          </w:tcPr>
          <w:p>
            <w:pPr>
              <w:spacing w:line="360" w:lineRule="auto"/>
              <w:jc w:val="center"/>
              <w:rPr>
                <w:rFonts w:ascii="宋体" w:hAnsi="宋体"/>
                <w:kern w:val="0"/>
                <w:sz w:val="24"/>
              </w:rPr>
            </w:pPr>
            <w:r>
              <w:rPr>
                <w:rFonts w:hint="eastAsia" w:ascii="宋体" w:hAnsi="宋体"/>
                <w:kern w:val="0"/>
                <w:sz w:val="24"/>
              </w:rPr>
              <w:t>18:00-次日8:30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7</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2</w:t>
            </w:r>
          </w:p>
        </w:tc>
        <w:tc>
          <w:tcPr>
            <w:tcW w:w="2988" w:type="dxa"/>
            <w:noWrap w:val="0"/>
            <w:vAlign w:val="center"/>
          </w:tcPr>
          <w:p>
            <w:pPr>
              <w:jc w:val="center"/>
            </w:pPr>
            <w:r>
              <w:rPr>
                <w:rFonts w:hint="eastAsia" w:ascii="宋体" w:hAnsi="宋体"/>
                <w:kern w:val="0"/>
                <w:sz w:val="24"/>
              </w:rPr>
              <w:t>****</w:t>
            </w:r>
          </w:p>
        </w:tc>
        <w:tc>
          <w:tcPr>
            <w:tcW w:w="1800" w:type="dxa"/>
            <w:vMerge w:val="continue"/>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8</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4</w:t>
            </w:r>
          </w:p>
        </w:tc>
        <w:tc>
          <w:tcPr>
            <w:tcW w:w="2988" w:type="dxa"/>
            <w:noWrap w:val="0"/>
            <w:vAlign w:val="center"/>
          </w:tcPr>
          <w:p>
            <w:pPr>
              <w:jc w:val="center"/>
            </w:pPr>
            <w:r>
              <w:rPr>
                <w:rFonts w:hint="eastAsia" w:ascii="宋体" w:hAnsi="宋体"/>
                <w:kern w:val="0"/>
                <w:sz w:val="24"/>
              </w:rPr>
              <w:t>****</w:t>
            </w:r>
          </w:p>
        </w:tc>
        <w:tc>
          <w:tcPr>
            <w:tcW w:w="1800" w:type="dxa"/>
            <w:vMerge w:val="continue"/>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9</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1</w:t>
            </w:r>
          </w:p>
        </w:tc>
        <w:tc>
          <w:tcPr>
            <w:tcW w:w="2988" w:type="dxa"/>
            <w:noWrap w:val="0"/>
            <w:vAlign w:val="center"/>
          </w:tcPr>
          <w:p>
            <w:pPr>
              <w:jc w:val="center"/>
            </w:pPr>
            <w:r>
              <w:rPr>
                <w:rFonts w:hint="eastAsia" w:ascii="宋体" w:hAnsi="宋体"/>
                <w:kern w:val="0"/>
                <w:sz w:val="24"/>
              </w:rPr>
              <w:t>****</w:t>
            </w:r>
          </w:p>
        </w:tc>
        <w:tc>
          <w:tcPr>
            <w:tcW w:w="1800" w:type="dxa"/>
            <w:vMerge w:val="continue"/>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10</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1</w:t>
            </w:r>
          </w:p>
        </w:tc>
        <w:tc>
          <w:tcPr>
            <w:tcW w:w="2988" w:type="dxa"/>
            <w:noWrap w:val="0"/>
            <w:vAlign w:val="center"/>
          </w:tcPr>
          <w:p>
            <w:pPr>
              <w:jc w:val="center"/>
            </w:pPr>
            <w:r>
              <w:rPr>
                <w:rFonts w:hint="eastAsia" w:ascii="宋体" w:hAnsi="宋体"/>
                <w:kern w:val="0"/>
                <w:sz w:val="24"/>
              </w:rPr>
              <w:t>****</w:t>
            </w:r>
          </w:p>
        </w:tc>
        <w:tc>
          <w:tcPr>
            <w:tcW w:w="1800" w:type="dxa"/>
            <w:vMerge w:val="continue"/>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11</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2</w:t>
            </w:r>
          </w:p>
        </w:tc>
        <w:tc>
          <w:tcPr>
            <w:tcW w:w="2988" w:type="dxa"/>
            <w:noWrap w:val="0"/>
            <w:vAlign w:val="center"/>
          </w:tcPr>
          <w:p>
            <w:pPr>
              <w:jc w:val="center"/>
            </w:pPr>
            <w:r>
              <w:rPr>
                <w:rFonts w:hint="eastAsia" w:ascii="宋体" w:hAnsi="宋体"/>
                <w:kern w:val="0"/>
                <w:sz w:val="24"/>
              </w:rPr>
              <w:t>****</w:t>
            </w:r>
          </w:p>
        </w:tc>
        <w:tc>
          <w:tcPr>
            <w:tcW w:w="1800" w:type="dxa"/>
            <w:vMerge w:val="continue"/>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12</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1</w:t>
            </w:r>
          </w:p>
        </w:tc>
        <w:tc>
          <w:tcPr>
            <w:tcW w:w="2988" w:type="dxa"/>
            <w:noWrap w:val="0"/>
            <w:vAlign w:val="center"/>
          </w:tcPr>
          <w:p>
            <w:pPr>
              <w:jc w:val="center"/>
            </w:pPr>
            <w:r>
              <w:rPr>
                <w:rFonts w:hint="eastAsia" w:ascii="宋体" w:hAnsi="宋体"/>
                <w:kern w:val="0"/>
                <w:sz w:val="24"/>
              </w:rPr>
              <w:t>****</w:t>
            </w:r>
          </w:p>
        </w:tc>
        <w:tc>
          <w:tcPr>
            <w:tcW w:w="1800" w:type="dxa"/>
            <w:vMerge w:val="continue"/>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13</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1</w:t>
            </w:r>
          </w:p>
        </w:tc>
        <w:tc>
          <w:tcPr>
            <w:tcW w:w="2988" w:type="dxa"/>
            <w:noWrap w:val="0"/>
            <w:vAlign w:val="center"/>
          </w:tcPr>
          <w:p>
            <w:pPr>
              <w:jc w:val="center"/>
            </w:pPr>
            <w:r>
              <w:rPr>
                <w:rFonts w:hint="eastAsia" w:ascii="宋体" w:hAnsi="宋体"/>
                <w:kern w:val="0"/>
                <w:sz w:val="24"/>
              </w:rPr>
              <w:t>****</w:t>
            </w:r>
          </w:p>
        </w:tc>
        <w:tc>
          <w:tcPr>
            <w:tcW w:w="1800" w:type="dxa"/>
            <w:vMerge w:val="continue"/>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14</w:t>
            </w:r>
          </w:p>
        </w:tc>
        <w:tc>
          <w:tcPr>
            <w:tcW w:w="1413" w:type="dxa"/>
            <w:noWrap w:val="0"/>
            <w:vAlign w:val="top"/>
          </w:tcPr>
          <w:p>
            <w:pPr>
              <w:spacing w:line="360" w:lineRule="auto"/>
              <w:jc w:val="center"/>
              <w:rPr>
                <w:rFonts w:ascii="宋体" w:hAnsi="宋体"/>
                <w:kern w:val="0"/>
                <w:sz w:val="24"/>
              </w:rPr>
            </w:pPr>
            <w:r>
              <w:rPr>
                <w:rFonts w:hint="eastAsia" w:ascii="宋体" w:hAnsi="宋体"/>
                <w:kern w:val="0"/>
                <w:sz w:val="24"/>
              </w:rPr>
              <w:t>库房保安</w:t>
            </w: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2</w:t>
            </w:r>
          </w:p>
        </w:tc>
        <w:tc>
          <w:tcPr>
            <w:tcW w:w="2988" w:type="dxa"/>
            <w:noWrap w:val="0"/>
            <w:vAlign w:val="center"/>
          </w:tcPr>
          <w:p>
            <w:pPr>
              <w:jc w:val="center"/>
            </w:pPr>
            <w:r>
              <w:rPr>
                <w:rFonts w:hint="eastAsia" w:ascii="宋体" w:hAnsi="宋体"/>
                <w:kern w:val="0"/>
                <w:sz w:val="24"/>
              </w:rPr>
              <w:t>****</w:t>
            </w:r>
          </w:p>
        </w:tc>
        <w:tc>
          <w:tcPr>
            <w:tcW w:w="1800" w:type="dxa"/>
            <w:noWrap w:val="0"/>
            <w:vAlign w:val="center"/>
          </w:tcPr>
          <w:p>
            <w:pPr>
              <w:spacing w:line="360" w:lineRule="auto"/>
              <w:jc w:val="center"/>
              <w:rPr>
                <w:rFonts w:ascii="宋体" w:hAnsi="宋体"/>
                <w:kern w:val="0"/>
                <w:sz w:val="24"/>
              </w:rPr>
            </w:pPr>
            <w:r>
              <w:rPr>
                <w:rFonts w:hint="eastAsia" w:ascii="宋体" w:hAnsi="宋体"/>
                <w:kern w:val="0"/>
                <w:sz w:val="24"/>
              </w:rPr>
              <w:t>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15</w:t>
            </w:r>
          </w:p>
        </w:tc>
        <w:tc>
          <w:tcPr>
            <w:tcW w:w="1413" w:type="dxa"/>
            <w:vMerge w:val="restart"/>
            <w:noWrap w:val="0"/>
            <w:vAlign w:val="center"/>
          </w:tcPr>
          <w:p>
            <w:pPr>
              <w:spacing w:line="360" w:lineRule="auto"/>
              <w:jc w:val="center"/>
              <w:rPr>
                <w:rFonts w:ascii="宋体" w:hAnsi="宋体"/>
                <w:kern w:val="0"/>
                <w:sz w:val="24"/>
              </w:rPr>
            </w:pPr>
            <w:r>
              <w:rPr>
                <w:rFonts w:hint="eastAsia" w:ascii="宋体" w:hAnsi="宋体"/>
                <w:kern w:val="0"/>
                <w:sz w:val="24"/>
              </w:rPr>
              <w:t>管理</w:t>
            </w: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1</w:t>
            </w:r>
          </w:p>
        </w:tc>
        <w:tc>
          <w:tcPr>
            <w:tcW w:w="2988" w:type="dxa"/>
            <w:noWrap w:val="0"/>
            <w:vAlign w:val="center"/>
          </w:tcPr>
          <w:p>
            <w:pPr>
              <w:jc w:val="center"/>
            </w:pPr>
            <w:r>
              <w:rPr>
                <w:rFonts w:hint="eastAsia" w:ascii="宋体" w:hAnsi="宋体"/>
                <w:kern w:val="0"/>
                <w:sz w:val="24"/>
              </w:rPr>
              <w:t>****</w:t>
            </w:r>
          </w:p>
        </w:tc>
        <w:tc>
          <w:tcPr>
            <w:tcW w:w="1800" w:type="dxa"/>
            <w:noWrap w:val="0"/>
            <w:vAlign w:val="center"/>
          </w:tcPr>
          <w:p>
            <w:pPr>
              <w:spacing w:line="360" w:lineRule="auto"/>
              <w:jc w:val="center"/>
              <w:rPr>
                <w:rFonts w:ascii="宋体" w:hAnsi="宋体"/>
                <w:kern w:val="0"/>
                <w:sz w:val="24"/>
              </w:rPr>
            </w:pPr>
            <w:r>
              <w:rPr>
                <w:rFonts w:hint="eastAsia" w:ascii="宋体" w:hAnsi="宋体"/>
                <w:kern w:val="0"/>
                <w:sz w:val="24"/>
              </w:rPr>
              <w:t>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16</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1</w:t>
            </w:r>
          </w:p>
        </w:tc>
        <w:tc>
          <w:tcPr>
            <w:tcW w:w="2988" w:type="dxa"/>
            <w:noWrap w:val="0"/>
            <w:vAlign w:val="center"/>
          </w:tcPr>
          <w:p>
            <w:pPr>
              <w:jc w:val="center"/>
            </w:pPr>
            <w:r>
              <w:rPr>
                <w:rFonts w:hint="eastAsia" w:ascii="宋体" w:hAnsi="宋体"/>
                <w:kern w:val="0"/>
                <w:sz w:val="24"/>
              </w:rPr>
              <w:t>****</w:t>
            </w:r>
          </w:p>
        </w:tc>
        <w:tc>
          <w:tcPr>
            <w:tcW w:w="1800" w:type="dxa"/>
            <w:noWrap w:val="0"/>
            <w:vAlign w:val="center"/>
          </w:tcPr>
          <w:p>
            <w:pPr>
              <w:spacing w:line="360" w:lineRule="auto"/>
              <w:jc w:val="center"/>
              <w:rPr>
                <w:rFonts w:ascii="宋体" w:hAnsi="宋体"/>
                <w:kern w:val="0"/>
                <w:sz w:val="24"/>
              </w:rPr>
            </w:pPr>
            <w:r>
              <w:rPr>
                <w:rFonts w:hint="eastAsia" w:ascii="宋体" w:hAnsi="宋体"/>
                <w:kern w:val="0"/>
                <w:sz w:val="24"/>
              </w:rPr>
              <w:t>18:00-次日8:30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ascii="宋体" w:hAnsi="宋体"/>
                <w:kern w:val="0"/>
                <w:sz w:val="24"/>
              </w:rPr>
            </w:pPr>
            <w:r>
              <w:rPr>
                <w:rFonts w:hint="eastAsia" w:ascii="宋体" w:hAnsi="宋体"/>
                <w:kern w:val="0"/>
                <w:sz w:val="24"/>
              </w:rPr>
              <w:t>17</w:t>
            </w:r>
          </w:p>
        </w:tc>
        <w:tc>
          <w:tcPr>
            <w:tcW w:w="1413" w:type="dxa"/>
            <w:vMerge w:val="continue"/>
            <w:noWrap w:val="0"/>
            <w:vAlign w:val="top"/>
          </w:tcPr>
          <w:p>
            <w:pPr>
              <w:spacing w:line="360" w:lineRule="auto"/>
              <w:jc w:val="center"/>
              <w:rPr>
                <w:rFonts w:ascii="宋体" w:hAnsi="宋体"/>
                <w:kern w:val="0"/>
                <w:sz w:val="24"/>
              </w:rPr>
            </w:pPr>
          </w:p>
        </w:tc>
        <w:tc>
          <w:tcPr>
            <w:tcW w:w="1521" w:type="dxa"/>
            <w:noWrap w:val="0"/>
            <w:vAlign w:val="center"/>
          </w:tcPr>
          <w:p>
            <w:pPr>
              <w:spacing w:line="360" w:lineRule="auto"/>
              <w:jc w:val="center"/>
              <w:rPr>
                <w:rFonts w:ascii="宋体" w:hAnsi="宋体"/>
                <w:kern w:val="0"/>
                <w:sz w:val="24"/>
              </w:rPr>
            </w:pPr>
            <w:r>
              <w:rPr>
                <w:rFonts w:hint="eastAsia" w:ascii="宋体" w:hAnsi="宋体"/>
                <w:kern w:val="0"/>
                <w:sz w:val="24"/>
              </w:rPr>
              <w:t>1</w:t>
            </w:r>
          </w:p>
        </w:tc>
        <w:tc>
          <w:tcPr>
            <w:tcW w:w="2988" w:type="dxa"/>
            <w:noWrap w:val="0"/>
            <w:vAlign w:val="center"/>
          </w:tcPr>
          <w:p>
            <w:pPr>
              <w:jc w:val="center"/>
            </w:pPr>
            <w:r>
              <w:rPr>
                <w:rFonts w:hint="eastAsia" w:ascii="宋体" w:hAnsi="宋体"/>
                <w:kern w:val="0"/>
                <w:sz w:val="24"/>
              </w:rPr>
              <w:t>****</w:t>
            </w:r>
          </w:p>
        </w:tc>
        <w:tc>
          <w:tcPr>
            <w:tcW w:w="1800" w:type="dxa"/>
            <w:noWrap w:val="0"/>
            <w:vAlign w:val="center"/>
          </w:tcPr>
          <w:p>
            <w:pPr>
              <w:spacing w:line="360" w:lineRule="auto"/>
              <w:jc w:val="center"/>
              <w:rPr>
                <w:rFonts w:ascii="宋体" w:hAnsi="宋体"/>
                <w:kern w:val="0"/>
                <w:sz w:val="24"/>
              </w:rPr>
            </w:pPr>
            <w:r>
              <w:rPr>
                <w:rFonts w:hint="eastAsia" w:ascii="宋体" w:hAnsi="宋体"/>
                <w:kern w:val="0"/>
                <w:sz w:val="24"/>
              </w:rPr>
              <w:t>24小时</w:t>
            </w:r>
          </w:p>
        </w:tc>
      </w:tr>
    </w:tbl>
    <w:p>
      <w:pPr>
        <w:spacing w:line="360" w:lineRule="auto"/>
        <w:jc w:val="center"/>
        <w:rPr>
          <w:rFonts w:ascii="宋体" w:hAnsi="宋体"/>
          <w:b/>
          <w:sz w:val="24"/>
        </w:rPr>
      </w:pPr>
      <w:r>
        <w:rPr>
          <w:rFonts w:hint="eastAsia" w:ascii="宋体" w:hAnsi="宋体"/>
          <w:b/>
          <w:sz w:val="24"/>
        </w:rPr>
        <w:t>表1  保安服务岗位设置明细</w:t>
      </w:r>
    </w:p>
    <w:p>
      <w:pPr>
        <w:spacing w:line="360" w:lineRule="auto"/>
        <w:ind w:firstLine="480" w:firstLineChars="200"/>
        <w:jc w:val="left"/>
        <w:rPr>
          <w:rFonts w:ascii="宋体" w:hAnsi="宋体"/>
          <w:sz w:val="24"/>
        </w:rPr>
      </w:pPr>
      <w:r>
        <w:rPr>
          <w:rFonts w:hint="eastAsia" w:ascii="宋体" w:hAnsi="宋体"/>
          <w:sz w:val="24"/>
        </w:rPr>
        <w:t>第四条  基础职责。基础职责是各岗位保安服务人员均须履行的职责，主要包括：</w:t>
      </w:r>
    </w:p>
    <w:p>
      <w:pPr>
        <w:pStyle w:val="7"/>
        <w:shd w:val="clear" w:color="auto" w:fill="FFFFFF"/>
        <w:spacing w:before="0" w:beforeAutospacing="0" w:after="0" w:afterAutospacing="0" w:line="360" w:lineRule="auto"/>
        <w:ind w:firstLine="480" w:firstLineChars="200"/>
      </w:pPr>
      <w:r>
        <w:rPr>
          <w:rFonts w:hint="eastAsia"/>
        </w:rPr>
        <w:t>1、保持良好身体状态，具有适应应急处突所工作需求的身体素质。</w:t>
      </w:r>
    </w:p>
    <w:p>
      <w:pPr>
        <w:pStyle w:val="7"/>
        <w:shd w:val="clear" w:color="auto" w:fill="FFFFFF"/>
        <w:spacing w:before="0" w:beforeAutospacing="0" w:after="0" w:afterAutospacing="0" w:line="360" w:lineRule="auto"/>
        <w:ind w:firstLine="480" w:firstLineChars="200"/>
        <w:rPr>
          <w:color w:val="000000"/>
        </w:rPr>
      </w:pPr>
      <w:r>
        <w:rPr>
          <w:rFonts w:hint="eastAsia"/>
        </w:rPr>
        <w:t>2、严格遵守岗位纪律，不得迟到、早退、脱岗，值岗期间不得进行与工作无关的活动。</w:t>
      </w:r>
    </w:p>
    <w:p>
      <w:pPr>
        <w:pStyle w:val="8"/>
        <w:shd w:val="clear" w:color="auto" w:fill="FFFFFF"/>
        <w:spacing w:before="0" w:beforeAutospacing="0" w:after="0" w:afterAutospacing="0" w:line="360" w:lineRule="auto"/>
        <w:ind w:firstLine="480" w:firstLineChars="200"/>
        <w:rPr>
          <w:color w:val="000000"/>
        </w:rPr>
      </w:pPr>
      <w:r>
        <w:rPr>
          <w:rFonts w:hint="eastAsia"/>
          <w:color w:val="000000"/>
        </w:rPr>
        <w:t>3、熟练掌握本职岗位相关器械、器具使用方法，了解安全保卫区域基本情况。</w:t>
      </w:r>
    </w:p>
    <w:p>
      <w:pPr>
        <w:pStyle w:val="8"/>
        <w:shd w:val="clear" w:color="auto" w:fill="FFFFFF"/>
        <w:spacing w:before="0" w:beforeAutospacing="0" w:after="0" w:afterAutospacing="0" w:line="360" w:lineRule="auto"/>
        <w:ind w:firstLine="480" w:firstLineChars="200"/>
        <w:rPr>
          <w:color w:val="000000"/>
        </w:rPr>
      </w:pPr>
      <w:r>
        <w:rPr>
          <w:rFonts w:hint="eastAsia"/>
          <w:color w:val="000000"/>
        </w:rPr>
        <w:t>4、熟练掌握处置突发事件的方式、方法，对发现的问题、隐患第一时间进行处置并按照请示报告程序上报，严防事态扩大。</w:t>
      </w:r>
    </w:p>
    <w:p>
      <w:pPr>
        <w:spacing w:line="360" w:lineRule="auto"/>
        <w:ind w:firstLine="480" w:firstLineChars="200"/>
        <w:jc w:val="left"/>
        <w:rPr>
          <w:sz w:val="24"/>
        </w:rPr>
      </w:pPr>
      <w:r>
        <w:rPr>
          <w:rFonts w:hint="eastAsia"/>
          <w:sz w:val="24"/>
        </w:rPr>
        <w:t>5、妥善保管配发的器械、器具。</w:t>
      </w:r>
    </w:p>
    <w:p>
      <w:pPr>
        <w:spacing w:line="360" w:lineRule="auto"/>
        <w:ind w:firstLine="480" w:firstLineChars="200"/>
        <w:jc w:val="left"/>
        <w:rPr>
          <w:sz w:val="24"/>
        </w:rPr>
      </w:pPr>
      <w:r>
        <w:rPr>
          <w:rFonts w:hint="eastAsia"/>
          <w:sz w:val="24"/>
        </w:rPr>
        <w:t>6、服从馆值班干部、开放与安保部管理人员以及特勤分队的领导和指挥。</w:t>
      </w:r>
    </w:p>
    <w:p>
      <w:pPr>
        <w:pStyle w:val="8"/>
        <w:shd w:val="clear" w:color="auto" w:fill="FFFFFF"/>
        <w:spacing w:before="0" w:beforeAutospacing="0" w:after="0" w:afterAutospacing="0" w:line="360" w:lineRule="auto"/>
        <w:ind w:firstLine="480" w:firstLineChars="200"/>
        <w:rPr>
          <w:color w:val="000000"/>
        </w:rPr>
      </w:pPr>
      <w:r>
        <w:rPr>
          <w:rFonts w:hint="eastAsia"/>
          <w:color w:val="000000"/>
        </w:rPr>
        <w:t xml:space="preserve">第五条  </w:t>
      </w:r>
      <w:r>
        <w:rPr>
          <w:rFonts w:hint="eastAsia"/>
        </w:rPr>
        <w:t>仪容风纪</w:t>
      </w:r>
      <w:r>
        <w:rPr>
          <w:rFonts w:hint="eastAsia"/>
          <w:color w:val="000000"/>
        </w:rPr>
        <w:t>。</w:t>
      </w:r>
      <w:r>
        <w:rPr>
          <w:rFonts w:hint="eastAsia"/>
        </w:rPr>
        <w:t>保安服务人员应当自觉维护保安队伍形象，遵守下列仪容风纪规定：</w:t>
      </w:r>
    </w:p>
    <w:p>
      <w:pPr>
        <w:pStyle w:val="9"/>
        <w:shd w:val="clear" w:color="auto" w:fill="FFFFFF"/>
        <w:spacing w:before="0" w:beforeAutospacing="0" w:after="0" w:afterAutospacing="0" w:line="360" w:lineRule="auto"/>
        <w:ind w:firstLine="480" w:firstLineChars="200"/>
      </w:pPr>
      <w:r>
        <w:rPr>
          <w:rFonts w:hint="eastAsia"/>
        </w:rPr>
        <w:t>1、值岗时，精神饱满，举止端庄。</w:t>
      </w:r>
    </w:p>
    <w:p>
      <w:pPr>
        <w:pStyle w:val="9"/>
        <w:shd w:val="clear" w:color="auto" w:fill="FFFFFF"/>
        <w:spacing w:before="0" w:beforeAutospacing="0" w:after="0" w:afterAutospacing="0" w:line="360" w:lineRule="auto"/>
        <w:ind w:firstLine="480" w:firstLineChars="200"/>
      </w:pPr>
      <w:r>
        <w:rPr>
          <w:rFonts w:hint="eastAsia"/>
        </w:rPr>
        <w:t>2、值岗期间统一着工作服，保持衣着整洁并正确佩戴工作标牌。</w:t>
      </w:r>
    </w:p>
    <w:p>
      <w:pPr>
        <w:pStyle w:val="9"/>
        <w:shd w:val="clear" w:color="auto" w:fill="FFFFFF"/>
        <w:spacing w:before="0" w:beforeAutospacing="0" w:after="0" w:afterAutospacing="0" w:line="360" w:lineRule="auto"/>
        <w:ind w:firstLine="480" w:firstLineChars="200"/>
      </w:pPr>
      <w:r>
        <w:rPr>
          <w:rFonts w:hint="eastAsia"/>
        </w:rPr>
        <w:t>3、保持个人卫生，注重个人形象，严禁酒后上岗。</w:t>
      </w:r>
    </w:p>
    <w:p>
      <w:pPr>
        <w:pStyle w:val="9"/>
        <w:shd w:val="clear" w:color="auto" w:fill="FFFFFF"/>
        <w:spacing w:before="0" w:beforeAutospacing="0" w:after="0" w:afterAutospacing="0" w:line="360" w:lineRule="auto"/>
        <w:ind w:firstLine="480" w:firstLineChars="200"/>
        <w:rPr>
          <w:color w:val="000000"/>
        </w:rPr>
      </w:pPr>
      <w:r>
        <w:rPr>
          <w:rFonts w:hint="eastAsia"/>
        </w:rPr>
        <w:t>4、文明值岗，态度端正，自觉使用文明执勤用语，面对游客（来访者）疑问或抱怨耐心对待，不得与其发生言语或肢体纠纷。</w:t>
      </w:r>
    </w:p>
    <w:p>
      <w:pPr>
        <w:pStyle w:val="10"/>
        <w:shd w:val="clear" w:color="auto" w:fill="FFFFFF"/>
        <w:spacing w:before="0" w:beforeAutospacing="0" w:after="0" w:afterAutospacing="0" w:line="360" w:lineRule="auto"/>
        <w:ind w:firstLine="480" w:firstLineChars="200"/>
        <w:rPr>
          <w:color w:val="000000"/>
        </w:rPr>
      </w:pPr>
      <w:r>
        <w:rPr>
          <w:rFonts w:hint="eastAsia"/>
        </w:rPr>
        <w:t>第六条  安全员岗位职责</w:t>
      </w:r>
    </w:p>
    <w:p>
      <w:pPr>
        <w:spacing w:line="360" w:lineRule="auto"/>
        <w:ind w:firstLine="480" w:firstLineChars="200"/>
        <w:jc w:val="left"/>
        <w:rPr>
          <w:rFonts w:ascii="宋体" w:hAnsi="宋体"/>
          <w:sz w:val="24"/>
        </w:rPr>
      </w:pPr>
      <w:r>
        <w:rPr>
          <w:rFonts w:hint="eastAsia" w:ascii="宋体" w:hAnsi="宋体"/>
          <w:sz w:val="24"/>
        </w:rPr>
        <w:t>安全员岗位的主要职责是保障安检人员正常开展入馆安全检查工作以及馆办公楼出入口安全，维护良好的安检秩序、办公秩序并对出现的突发事件进行处置。</w:t>
      </w:r>
    </w:p>
    <w:p>
      <w:pPr>
        <w:spacing w:line="360" w:lineRule="auto"/>
        <w:ind w:firstLine="480" w:firstLineChars="200"/>
        <w:jc w:val="left"/>
        <w:rPr>
          <w:rFonts w:ascii="宋体" w:hAnsi="宋体"/>
          <w:sz w:val="24"/>
        </w:rPr>
      </w:pPr>
      <w:r>
        <w:rPr>
          <w:rFonts w:hint="eastAsia" w:ascii="宋体" w:hAnsi="宋体"/>
          <w:sz w:val="24"/>
        </w:rPr>
        <w:t>第七条  夜间保安岗位职责</w:t>
      </w:r>
    </w:p>
    <w:p>
      <w:pPr>
        <w:spacing w:line="360" w:lineRule="auto"/>
        <w:ind w:firstLine="480" w:firstLineChars="200"/>
        <w:jc w:val="left"/>
        <w:rPr>
          <w:rFonts w:ascii="宋体" w:hAnsi="宋体"/>
          <w:sz w:val="24"/>
        </w:rPr>
      </w:pPr>
      <w:r>
        <w:rPr>
          <w:rFonts w:hint="eastAsia" w:ascii="宋体" w:hAnsi="宋体"/>
          <w:color w:val="000000"/>
          <w:sz w:val="24"/>
        </w:rPr>
        <w:t>夜间保安岗位的主要职责是承担闭馆清场后展厅外围区域的防盗、防火巡视检查、看护防卫任务，</w:t>
      </w:r>
      <w:r>
        <w:rPr>
          <w:rFonts w:hint="eastAsia" w:ascii="宋体" w:hAnsi="宋体"/>
          <w:sz w:val="24"/>
        </w:rPr>
        <w:t>及时发现、排除安全隐患，</w:t>
      </w:r>
      <w:r>
        <w:rPr>
          <w:rFonts w:hint="eastAsia" w:ascii="宋体" w:hAnsi="宋体"/>
          <w:color w:val="000000"/>
          <w:sz w:val="24"/>
        </w:rPr>
        <w:t>对进入防卫区域的人员进行检查监督并处置出现的突发事件，保证博物馆的正常生产、工作秩序。</w:t>
      </w:r>
    </w:p>
    <w:p>
      <w:pPr>
        <w:spacing w:line="360" w:lineRule="auto"/>
        <w:ind w:firstLine="480" w:firstLineChars="200"/>
        <w:jc w:val="left"/>
        <w:rPr>
          <w:rFonts w:ascii="宋体" w:hAnsi="宋体"/>
          <w:color w:val="000000"/>
          <w:sz w:val="24"/>
        </w:rPr>
      </w:pPr>
      <w:r>
        <w:rPr>
          <w:rFonts w:hint="eastAsia" w:ascii="宋体" w:hAnsi="宋体"/>
          <w:sz w:val="24"/>
        </w:rPr>
        <w:t xml:space="preserve">第八条  </w:t>
      </w:r>
      <w:r>
        <w:rPr>
          <w:rFonts w:hint="eastAsia" w:ascii="宋体" w:hAnsi="宋体"/>
          <w:color w:val="000000"/>
          <w:sz w:val="24"/>
        </w:rPr>
        <w:t>库房保安岗位职责及工作要求</w:t>
      </w:r>
    </w:p>
    <w:p>
      <w:pPr>
        <w:spacing w:line="360" w:lineRule="auto"/>
        <w:ind w:firstLine="480" w:firstLineChars="200"/>
        <w:jc w:val="left"/>
        <w:rPr>
          <w:rFonts w:ascii="宋体" w:hAnsi="宋体"/>
          <w:sz w:val="24"/>
        </w:rPr>
      </w:pPr>
      <w:r>
        <w:rPr>
          <w:rFonts w:hint="eastAsia" w:ascii="宋体" w:hAnsi="宋体"/>
          <w:color w:val="000000"/>
          <w:sz w:val="24"/>
        </w:rPr>
        <w:t>库房保安岗位</w:t>
      </w:r>
      <w:r>
        <w:rPr>
          <w:rFonts w:hint="eastAsia" w:ascii="宋体" w:hAnsi="宋体"/>
          <w:sz w:val="24"/>
        </w:rPr>
        <w:t>的主要职责是承担西红门库房的安全保卫任务，对</w:t>
      </w:r>
      <w:r>
        <w:rPr>
          <w:rFonts w:hint="eastAsia" w:ascii="宋体" w:hAnsi="宋体"/>
          <w:color w:val="000000"/>
          <w:sz w:val="24"/>
        </w:rPr>
        <w:t>防卫区域</w:t>
      </w:r>
      <w:r>
        <w:rPr>
          <w:rFonts w:hint="eastAsia" w:ascii="宋体" w:hAnsi="宋体"/>
          <w:sz w:val="24"/>
        </w:rPr>
        <w:t>开展日常巡视，</w:t>
      </w:r>
      <w:r>
        <w:rPr>
          <w:rFonts w:hint="eastAsia" w:ascii="宋体" w:hAnsi="宋体"/>
          <w:color w:val="000000"/>
          <w:sz w:val="24"/>
        </w:rPr>
        <w:t>并对进入库区人员进行检查监督以及处置出现的突发事件，保证库区及库存品安全。</w:t>
      </w:r>
    </w:p>
    <w:p>
      <w:pPr>
        <w:spacing w:line="360" w:lineRule="auto"/>
        <w:ind w:firstLine="480" w:firstLineChars="200"/>
        <w:jc w:val="left"/>
        <w:rPr>
          <w:rFonts w:ascii="宋体" w:hAnsi="宋体"/>
          <w:color w:val="000000"/>
          <w:sz w:val="24"/>
        </w:rPr>
      </w:pPr>
      <w:r>
        <w:rPr>
          <w:rFonts w:hint="eastAsia" w:ascii="宋体" w:hAnsi="宋体"/>
          <w:sz w:val="24"/>
        </w:rPr>
        <w:t xml:space="preserve">第九条  </w:t>
      </w:r>
      <w:r>
        <w:rPr>
          <w:rFonts w:hint="eastAsia" w:ascii="宋体" w:hAnsi="宋体"/>
          <w:color w:val="000000"/>
          <w:sz w:val="24"/>
        </w:rPr>
        <w:t>管理岗位职责</w:t>
      </w:r>
    </w:p>
    <w:p>
      <w:pPr>
        <w:spacing w:line="360" w:lineRule="auto"/>
        <w:ind w:firstLine="480" w:firstLineChars="200"/>
        <w:jc w:val="left"/>
        <w:rPr>
          <w:rFonts w:ascii="宋体" w:hAnsi="宋体"/>
          <w:sz w:val="24"/>
        </w:rPr>
      </w:pPr>
      <w:r>
        <w:rPr>
          <w:rFonts w:hint="eastAsia" w:ascii="宋体" w:hAnsi="宋体"/>
          <w:color w:val="000000"/>
          <w:sz w:val="24"/>
        </w:rPr>
        <w:t>管理岗位人员是安全员岗位、夜间保安岗位、库房保安岗位人员的直接上级，对保安服务工作的整体质量、有效性负责，同时也是保安服务人员与馆管理人员之间沟通、联系的纽带。</w:t>
      </w:r>
    </w:p>
    <w:p>
      <w:pPr>
        <w:spacing w:line="360" w:lineRule="auto"/>
        <w:jc w:val="left"/>
        <w:rPr>
          <w:rFonts w:ascii="宋体" w:hAnsi="宋体"/>
          <w:b/>
          <w:sz w:val="24"/>
        </w:rPr>
      </w:pPr>
      <w:r>
        <w:rPr>
          <w:rFonts w:hint="eastAsia" w:ascii="宋体" w:hAnsi="宋体"/>
          <w:b/>
          <w:sz w:val="24"/>
        </w:rPr>
        <w:t>第三章  工作纪律及要求</w:t>
      </w:r>
    </w:p>
    <w:p>
      <w:pPr>
        <w:spacing w:line="360" w:lineRule="auto"/>
        <w:ind w:firstLine="480" w:firstLineChars="200"/>
        <w:jc w:val="left"/>
        <w:rPr>
          <w:rFonts w:ascii="宋体" w:hAnsi="宋体"/>
          <w:sz w:val="24"/>
        </w:rPr>
      </w:pPr>
      <w:r>
        <w:rPr>
          <w:rFonts w:hint="eastAsia" w:ascii="宋体" w:hAnsi="宋体"/>
          <w:sz w:val="24"/>
        </w:rPr>
        <w:t>第一节  工作纪律</w:t>
      </w:r>
    </w:p>
    <w:p>
      <w:pPr>
        <w:spacing w:line="360" w:lineRule="auto"/>
        <w:ind w:firstLine="480" w:firstLineChars="200"/>
        <w:jc w:val="left"/>
        <w:rPr>
          <w:rFonts w:ascii="宋体" w:hAnsi="宋体"/>
          <w:sz w:val="24"/>
        </w:rPr>
      </w:pPr>
      <w:r>
        <w:rPr>
          <w:rFonts w:hint="eastAsia" w:ascii="宋体" w:hAnsi="宋体"/>
          <w:sz w:val="24"/>
        </w:rPr>
        <w:t>第十条  请示报告。保安服务人员在进行请示报告时，应遵守以下规定：</w:t>
      </w:r>
    </w:p>
    <w:p>
      <w:pPr>
        <w:spacing w:line="360" w:lineRule="auto"/>
        <w:ind w:firstLine="480" w:firstLineChars="200"/>
        <w:jc w:val="left"/>
        <w:rPr>
          <w:rFonts w:ascii="宋体" w:hAnsi="宋体"/>
          <w:sz w:val="24"/>
        </w:rPr>
      </w:pPr>
      <w:r>
        <w:rPr>
          <w:rFonts w:hint="eastAsia" w:ascii="宋体" w:hAnsi="宋体"/>
          <w:sz w:val="24"/>
        </w:rPr>
        <w:t xml:space="preserve">1、保安服务人员在一般情况下遇到超出本职岗位处理权限的问题时，必须及时向上级请示报告后方可按要求进行处置。  </w:t>
      </w:r>
    </w:p>
    <w:p>
      <w:pPr>
        <w:spacing w:line="360" w:lineRule="auto"/>
        <w:ind w:firstLine="480" w:firstLineChars="200"/>
        <w:jc w:val="left"/>
        <w:rPr>
          <w:rFonts w:ascii="宋体" w:hAnsi="宋体"/>
          <w:sz w:val="24"/>
        </w:rPr>
      </w:pPr>
      <w:r>
        <w:rPr>
          <w:rFonts w:hint="eastAsia" w:ascii="宋体" w:hAnsi="宋体"/>
          <w:sz w:val="24"/>
        </w:rPr>
        <w:t>2、通常情况下，请示报告应按照带队班长→开放与安保部管理人员→开放与安保部领导→馆领导的顺序逐级进行；遇有紧急情况、涉外问题以及突发情况可越级报告，但事后必须逐级报告直属上级。 </w:t>
      </w:r>
    </w:p>
    <w:p>
      <w:pPr>
        <w:spacing w:line="360" w:lineRule="auto"/>
        <w:ind w:firstLine="480" w:firstLineChars="200"/>
        <w:jc w:val="left"/>
        <w:rPr>
          <w:rFonts w:ascii="宋体" w:hAnsi="宋体"/>
          <w:sz w:val="24"/>
        </w:rPr>
      </w:pPr>
      <w:r>
        <w:rPr>
          <w:rFonts w:hint="eastAsia" w:ascii="宋体" w:hAnsi="宋体"/>
          <w:sz w:val="24"/>
        </w:rPr>
        <w:t>3、上报情况应当包括时间、地点、人物、事件情况、处理结果等内容。报告发现的待解决问题或隐患时，应当提出自己的处理意见或建议。</w:t>
      </w:r>
    </w:p>
    <w:p>
      <w:pPr>
        <w:spacing w:line="360" w:lineRule="auto"/>
        <w:ind w:firstLine="480" w:firstLineChars="200"/>
        <w:jc w:val="left"/>
        <w:rPr>
          <w:rFonts w:ascii="宋体" w:hAnsi="宋体"/>
          <w:sz w:val="24"/>
        </w:rPr>
      </w:pPr>
      <w:r>
        <w:rPr>
          <w:rFonts w:hint="eastAsia" w:ascii="宋体" w:hAnsi="宋体"/>
          <w:sz w:val="24"/>
        </w:rPr>
        <w:t>第十一条  物品管理。保安服务人员应遵守以下物品管理规定：</w:t>
      </w:r>
    </w:p>
    <w:p>
      <w:pPr>
        <w:pStyle w:val="11"/>
        <w:shd w:val="clear" w:color="auto" w:fill="FFFFFF"/>
        <w:spacing w:before="0" w:beforeAutospacing="0" w:after="0" w:afterAutospacing="0" w:line="360" w:lineRule="auto"/>
        <w:ind w:firstLine="480" w:firstLineChars="200"/>
      </w:pPr>
      <w:r>
        <w:rPr>
          <w:rFonts w:hint="eastAsia"/>
        </w:rPr>
        <w:t>1、物品管理的对象为游客遗失或工作人员遗落在馆内的物品。</w:t>
      </w:r>
    </w:p>
    <w:p>
      <w:pPr>
        <w:pStyle w:val="11"/>
        <w:shd w:val="clear" w:color="auto" w:fill="FFFFFF"/>
        <w:spacing w:before="0" w:beforeAutospacing="0" w:after="0" w:afterAutospacing="0" w:line="360" w:lineRule="auto"/>
        <w:ind w:firstLine="480" w:firstLineChars="200"/>
        <w:rPr>
          <w:b/>
          <w:bCs/>
          <w:color w:val="000000"/>
          <w:spacing w:val="6"/>
        </w:rPr>
      </w:pPr>
      <w:r>
        <w:rPr>
          <w:rFonts w:hint="eastAsia"/>
        </w:rPr>
        <w:t>2、物品管理应指定专人负责，并建立台帐，记录收到的时间、地点、数量及品名。必要时，还应对物品质量状态进行记录。</w:t>
      </w:r>
    </w:p>
    <w:p>
      <w:pPr>
        <w:spacing w:line="360" w:lineRule="auto"/>
        <w:ind w:firstLine="480" w:firstLineChars="200"/>
        <w:jc w:val="left"/>
        <w:rPr>
          <w:rFonts w:ascii="宋体" w:hAnsi="宋体"/>
          <w:sz w:val="24"/>
        </w:rPr>
      </w:pPr>
      <w:r>
        <w:rPr>
          <w:rFonts w:hint="eastAsia"/>
          <w:sz w:val="24"/>
        </w:rPr>
        <w:t>3、发现疑似游客遗留在馆内的贵重物品，应当由两名或以上保安人员共同清点和登记，统一交由安保部管理人员处置，不得私自取用。</w:t>
      </w:r>
    </w:p>
    <w:p>
      <w:pPr>
        <w:spacing w:line="360" w:lineRule="auto"/>
        <w:ind w:firstLine="480" w:firstLineChars="200"/>
        <w:jc w:val="left"/>
        <w:rPr>
          <w:rFonts w:ascii="宋体" w:hAnsi="宋体"/>
          <w:sz w:val="24"/>
        </w:rPr>
      </w:pPr>
      <w:r>
        <w:rPr>
          <w:rFonts w:hint="eastAsia" w:ascii="宋体" w:hAnsi="宋体"/>
          <w:sz w:val="24"/>
        </w:rPr>
        <w:t>第二节  岗位工作要求</w:t>
      </w:r>
    </w:p>
    <w:p>
      <w:pPr>
        <w:spacing w:line="360" w:lineRule="auto"/>
        <w:ind w:firstLine="480" w:firstLineChars="200"/>
        <w:jc w:val="left"/>
        <w:rPr>
          <w:rFonts w:ascii="宋体" w:hAnsi="宋体"/>
          <w:sz w:val="24"/>
        </w:rPr>
      </w:pPr>
      <w:r>
        <w:rPr>
          <w:rFonts w:hint="eastAsia" w:ascii="宋体" w:hAnsi="宋体"/>
          <w:sz w:val="24"/>
        </w:rPr>
        <w:t>第十二条  安全员岗位工作要求。安全员岗位人员需依据以下要求开展工作：</w:t>
      </w:r>
    </w:p>
    <w:p>
      <w:pPr>
        <w:spacing w:line="360" w:lineRule="auto"/>
        <w:ind w:firstLine="480" w:firstLineChars="200"/>
        <w:rPr>
          <w:rFonts w:ascii="宋体" w:hAnsi="宋体"/>
          <w:sz w:val="24"/>
        </w:rPr>
      </w:pPr>
      <w:r>
        <w:rPr>
          <w:rFonts w:hint="eastAsia" w:ascii="宋体" w:hAnsi="宋体"/>
          <w:sz w:val="24"/>
        </w:rPr>
        <w:t>1、统一着工作服、携带配发的警用器械以及执法记录仪，根据馆工作安排规定的时间、地点进行值岗工作，不得擅离职守。</w:t>
      </w:r>
    </w:p>
    <w:p>
      <w:pPr>
        <w:spacing w:line="360" w:lineRule="auto"/>
        <w:ind w:firstLine="480" w:firstLineChars="200"/>
        <w:rPr>
          <w:rFonts w:ascii="宋体" w:hAnsi="宋体"/>
          <w:sz w:val="24"/>
        </w:rPr>
      </w:pPr>
      <w:r>
        <w:rPr>
          <w:rFonts w:hint="eastAsia" w:ascii="宋体" w:hAnsi="宋体"/>
          <w:sz w:val="24"/>
        </w:rPr>
        <w:t>2、值岗过程中保持高度警惕，协助安检人员及传达室管理人员维护安全检查、办公楼工作秩序。如发现安全问题或隐患应使用执法记录仪记录取证，对各类突发情况进行处置并上报。</w:t>
      </w:r>
    </w:p>
    <w:p>
      <w:pPr>
        <w:spacing w:line="360" w:lineRule="auto"/>
        <w:ind w:firstLine="480" w:firstLineChars="200"/>
        <w:jc w:val="left"/>
        <w:rPr>
          <w:rFonts w:ascii="宋体" w:hAnsi="宋体"/>
          <w:sz w:val="24"/>
        </w:rPr>
      </w:pPr>
      <w:r>
        <w:rPr>
          <w:rFonts w:hint="eastAsia" w:ascii="宋体" w:hAnsi="宋体"/>
          <w:sz w:val="24"/>
        </w:rPr>
        <w:t>3、处置突发问题中，对于拒不接受安检的游客，应主动对其进行劝离或盯守，必要时将其控制并上报值班主任，由值班主任视情况联系警方处理；游客与工作人员发生纠纷时，安全员应配合馆管理人员立即控制局面，隔离涉事游客与工作人员，按请示报告程序通知管理人员协调解决；等候安检游客间发生冲突时，安全员应配合馆工作人员对涉事游客进行劝阻、隔离，疏散围观游客并及时按请示报告程序通知安保部管理人员。必要时，应使用警械器具对涉事者进行控制，防止事态扩大。</w:t>
      </w:r>
    </w:p>
    <w:p>
      <w:pPr>
        <w:spacing w:line="360" w:lineRule="auto"/>
        <w:ind w:firstLine="480" w:firstLineChars="200"/>
        <w:jc w:val="left"/>
        <w:rPr>
          <w:rFonts w:ascii="宋体" w:hAnsi="宋体"/>
          <w:sz w:val="24"/>
        </w:rPr>
      </w:pPr>
      <w:r>
        <w:rPr>
          <w:rFonts w:hint="eastAsia" w:ascii="宋体" w:hAnsi="宋体"/>
          <w:sz w:val="24"/>
        </w:rPr>
        <w:t>4、服从开放与安保部调配，及时处置、解决馆内其他位置发生的突发问题。</w:t>
      </w:r>
    </w:p>
    <w:p>
      <w:pPr>
        <w:spacing w:line="360" w:lineRule="auto"/>
        <w:ind w:firstLine="480" w:firstLineChars="200"/>
        <w:jc w:val="left"/>
        <w:rPr>
          <w:rFonts w:ascii="宋体" w:hAnsi="宋体"/>
          <w:sz w:val="24"/>
        </w:rPr>
      </w:pPr>
      <w:r>
        <w:rPr>
          <w:rFonts w:hint="eastAsia" w:ascii="宋体" w:hAnsi="宋体"/>
          <w:sz w:val="24"/>
        </w:rPr>
        <w:t>第十三条  夜间保安岗位工作要求。夜间保安岗位人员需依据以下要求开展工作：</w:t>
      </w:r>
    </w:p>
    <w:p>
      <w:pPr>
        <w:spacing w:line="360" w:lineRule="auto"/>
        <w:ind w:firstLine="480" w:firstLineChars="200"/>
        <w:jc w:val="left"/>
        <w:rPr>
          <w:rFonts w:ascii="宋体" w:hAnsi="宋体"/>
          <w:sz w:val="24"/>
        </w:rPr>
      </w:pPr>
      <w:r>
        <w:rPr>
          <w:rFonts w:hint="eastAsia" w:ascii="宋体" w:hAnsi="宋体"/>
          <w:color w:val="000000"/>
          <w:sz w:val="24"/>
        </w:rPr>
        <w:t>1、</w:t>
      </w:r>
      <w:r>
        <w:rPr>
          <w:rFonts w:hint="eastAsia" w:ascii="宋体" w:hAnsi="宋体"/>
          <w:sz w:val="24"/>
        </w:rPr>
        <w:t>统一着工作服、携带配发的器械、器具，根据馆工作安排规定的时间、地点进行巡查工作，不得缺岗、脱岗。巡查工作须100%覆盖表2规定的部位。</w:t>
      </w:r>
    </w:p>
    <w:tbl>
      <w:tblPr>
        <w:tblStyle w:val="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60"/>
        <w:gridCol w:w="2131"/>
        <w:gridCol w:w="3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b/>
                <w:color w:val="000000"/>
                <w:kern w:val="0"/>
                <w:sz w:val="24"/>
              </w:rPr>
            </w:pPr>
            <w:r>
              <w:rPr>
                <w:rFonts w:hint="eastAsia" w:ascii="宋体" w:hAnsi="宋体"/>
                <w:b/>
                <w:color w:val="000000"/>
                <w:kern w:val="0"/>
                <w:sz w:val="24"/>
              </w:rPr>
              <w:t>序号</w:t>
            </w:r>
          </w:p>
        </w:tc>
        <w:tc>
          <w:tcPr>
            <w:tcW w:w="2160" w:type="dxa"/>
            <w:noWrap w:val="0"/>
            <w:vAlign w:val="top"/>
          </w:tcPr>
          <w:p>
            <w:pPr>
              <w:spacing w:line="360" w:lineRule="auto"/>
              <w:jc w:val="center"/>
              <w:rPr>
                <w:rFonts w:ascii="宋体" w:hAnsi="宋体"/>
                <w:b/>
                <w:color w:val="000000"/>
                <w:kern w:val="0"/>
                <w:sz w:val="24"/>
              </w:rPr>
            </w:pPr>
            <w:r>
              <w:rPr>
                <w:rFonts w:hint="eastAsia" w:ascii="宋体" w:hAnsi="宋体"/>
                <w:b/>
                <w:color w:val="000000"/>
                <w:kern w:val="0"/>
                <w:sz w:val="24"/>
              </w:rPr>
              <w:t>名称</w:t>
            </w:r>
          </w:p>
        </w:tc>
        <w:tc>
          <w:tcPr>
            <w:tcW w:w="2131" w:type="dxa"/>
            <w:noWrap w:val="0"/>
            <w:vAlign w:val="top"/>
          </w:tcPr>
          <w:p>
            <w:pPr>
              <w:spacing w:line="360" w:lineRule="auto"/>
              <w:jc w:val="center"/>
              <w:rPr>
                <w:rFonts w:ascii="宋体" w:hAnsi="宋体"/>
                <w:b/>
                <w:color w:val="000000"/>
                <w:kern w:val="0"/>
                <w:sz w:val="24"/>
              </w:rPr>
            </w:pPr>
            <w:r>
              <w:rPr>
                <w:rFonts w:hint="eastAsia" w:ascii="宋体" w:hAnsi="宋体"/>
                <w:b/>
                <w:color w:val="000000"/>
                <w:kern w:val="0"/>
                <w:sz w:val="24"/>
              </w:rPr>
              <w:t>卡号</w:t>
            </w:r>
          </w:p>
        </w:tc>
        <w:tc>
          <w:tcPr>
            <w:tcW w:w="3449" w:type="dxa"/>
            <w:noWrap w:val="0"/>
            <w:vAlign w:val="top"/>
          </w:tcPr>
          <w:p>
            <w:pPr>
              <w:spacing w:line="360" w:lineRule="auto"/>
              <w:jc w:val="center"/>
              <w:rPr>
                <w:rFonts w:ascii="宋体" w:hAnsi="宋体"/>
                <w:b/>
                <w:color w:val="000000"/>
                <w:kern w:val="0"/>
                <w:sz w:val="24"/>
              </w:rPr>
            </w:pPr>
            <w:r>
              <w:rPr>
                <w:rFonts w:hint="eastAsia" w:ascii="宋体" w:hAnsi="宋体"/>
                <w:b/>
                <w:color w:val="000000"/>
                <w:kern w:val="0"/>
                <w:sz w:val="24"/>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夜间巡逻点-101</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夜间巡逻点-102</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夜间巡逻点-103</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4</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夜间巡逻点-104</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5</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夜间巡逻点-105</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6</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夜间巡逻点-106</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7</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夜间巡逻点-107</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8</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夜间巡逻点-108</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9</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夜间巡逻点-109</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10</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夜间巡逻点-110</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11</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夜间巡逻点-111</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12</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夜间巡逻点-201</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13</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夜间巡逻点-202</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14</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夜间巡逻点-203</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15</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夜间巡逻点-204</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16</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夜间巡逻点-205</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17</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夜间巡逻点-301</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18</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夜间巡逻点-302</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19</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夜间巡逻点-303</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20</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夜间巡逻点-304</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21</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夜间巡逻点-305</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22</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夜间巡逻点-306</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23</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夜间巡逻点-307</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24</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夜间巡逻点-308</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25</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夜间巡逻点-309</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26</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夜间巡逻点-401</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27</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夜间巡逻点-402</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28</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夜间巡逻点-403</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29</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夜间巡逻点-404</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30</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夜间巡逻点-405</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31</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夜间巡逻点-406</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32</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夜间巡逻点-407</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33</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夜间巡逻点-408</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34</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夜间巡逻点-409</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35</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夜间巡逻点-410</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36</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夜间巡逻点-411</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37</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夜间巡逻点-412</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38</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夜间巡逻点-413</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39</w:t>
            </w:r>
          </w:p>
        </w:tc>
        <w:tc>
          <w:tcPr>
            <w:tcW w:w="216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夜间巡逻点-414</w:t>
            </w:r>
          </w:p>
        </w:tc>
        <w:tc>
          <w:tcPr>
            <w:tcW w:w="2131" w:type="dxa"/>
            <w:noWrap w:val="0"/>
            <w:vAlign w:val="center"/>
          </w:tcPr>
          <w:p>
            <w:pPr>
              <w:jc w:val="center"/>
            </w:pPr>
            <w:r>
              <w:rPr>
                <w:rFonts w:hint="eastAsia" w:ascii="宋体" w:hAnsi="宋体"/>
                <w:kern w:val="0"/>
                <w:sz w:val="24"/>
              </w:rPr>
              <w:t>****</w:t>
            </w:r>
          </w:p>
        </w:tc>
        <w:tc>
          <w:tcPr>
            <w:tcW w:w="3449" w:type="dxa"/>
            <w:noWrap w:val="0"/>
            <w:vAlign w:val="center"/>
          </w:tcPr>
          <w:p>
            <w:pPr>
              <w:jc w:val="center"/>
            </w:pPr>
            <w:r>
              <w:rPr>
                <w:rFonts w:hint="eastAsia" w:ascii="宋体" w:hAnsi="宋体"/>
                <w:kern w:val="0"/>
                <w:sz w:val="24"/>
              </w:rPr>
              <w:t>****</w:t>
            </w:r>
          </w:p>
        </w:tc>
      </w:tr>
    </w:tbl>
    <w:p>
      <w:pPr>
        <w:spacing w:line="360" w:lineRule="auto"/>
        <w:jc w:val="center"/>
        <w:rPr>
          <w:rFonts w:ascii="宋体" w:hAnsi="宋体"/>
          <w:b/>
          <w:color w:val="000000"/>
          <w:sz w:val="24"/>
        </w:rPr>
      </w:pPr>
      <w:r>
        <w:rPr>
          <w:rFonts w:hint="eastAsia" w:ascii="宋体" w:hAnsi="宋体"/>
          <w:b/>
          <w:color w:val="000000"/>
          <w:sz w:val="24"/>
        </w:rPr>
        <w:t>表2  夜间巡逻点</w:t>
      </w:r>
    </w:p>
    <w:p>
      <w:pPr>
        <w:spacing w:line="360" w:lineRule="auto"/>
        <w:ind w:firstLine="480" w:firstLineChars="200"/>
        <w:jc w:val="left"/>
        <w:rPr>
          <w:rFonts w:ascii="宋体" w:hAnsi="宋体"/>
          <w:color w:val="000000"/>
          <w:sz w:val="24"/>
        </w:rPr>
      </w:pPr>
      <w:r>
        <w:rPr>
          <w:rFonts w:hint="eastAsia" w:ascii="宋体" w:hAnsi="宋体"/>
          <w:color w:val="000000"/>
          <w:sz w:val="24"/>
        </w:rPr>
        <w:t>2、按照表3规定的频次对各巡逻点进行巡视检查，对发现的问题及隐患及时采取适宜措施处置并按照请示报告程序上报情况。</w:t>
      </w:r>
    </w:p>
    <w:tbl>
      <w:tblPr>
        <w:tblStyle w:val="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34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b/>
                <w:color w:val="000000"/>
                <w:kern w:val="0"/>
                <w:sz w:val="24"/>
              </w:rPr>
            </w:pPr>
            <w:r>
              <w:rPr>
                <w:rFonts w:hint="eastAsia" w:ascii="宋体" w:hAnsi="宋体"/>
                <w:b/>
                <w:color w:val="000000"/>
                <w:kern w:val="0"/>
                <w:sz w:val="24"/>
              </w:rPr>
              <w:t>序号</w:t>
            </w:r>
          </w:p>
        </w:tc>
        <w:tc>
          <w:tcPr>
            <w:tcW w:w="1440" w:type="dxa"/>
            <w:noWrap w:val="0"/>
            <w:vAlign w:val="top"/>
          </w:tcPr>
          <w:p>
            <w:pPr>
              <w:spacing w:line="360" w:lineRule="auto"/>
              <w:jc w:val="center"/>
              <w:rPr>
                <w:rFonts w:ascii="宋体" w:hAnsi="宋体"/>
                <w:b/>
                <w:color w:val="000000"/>
                <w:kern w:val="0"/>
                <w:sz w:val="24"/>
              </w:rPr>
            </w:pPr>
            <w:r>
              <w:rPr>
                <w:rFonts w:hint="eastAsia" w:ascii="宋体" w:hAnsi="宋体"/>
                <w:b/>
                <w:color w:val="000000"/>
                <w:kern w:val="0"/>
                <w:sz w:val="24"/>
              </w:rPr>
              <w:t>位置</w:t>
            </w:r>
          </w:p>
        </w:tc>
        <w:tc>
          <w:tcPr>
            <w:tcW w:w="3420" w:type="dxa"/>
            <w:noWrap w:val="0"/>
            <w:vAlign w:val="top"/>
          </w:tcPr>
          <w:p>
            <w:pPr>
              <w:spacing w:line="360" w:lineRule="auto"/>
              <w:jc w:val="center"/>
              <w:rPr>
                <w:rFonts w:ascii="宋体" w:hAnsi="宋体"/>
                <w:b/>
                <w:color w:val="000000"/>
                <w:kern w:val="0"/>
                <w:sz w:val="24"/>
              </w:rPr>
            </w:pPr>
            <w:r>
              <w:rPr>
                <w:rFonts w:hint="eastAsia" w:ascii="宋体" w:hAnsi="宋体"/>
                <w:b/>
                <w:color w:val="000000"/>
                <w:kern w:val="0"/>
                <w:sz w:val="24"/>
              </w:rPr>
              <w:t>卡号</w:t>
            </w:r>
          </w:p>
        </w:tc>
        <w:tc>
          <w:tcPr>
            <w:tcW w:w="2880" w:type="dxa"/>
            <w:noWrap w:val="0"/>
            <w:vAlign w:val="top"/>
          </w:tcPr>
          <w:p>
            <w:pPr>
              <w:spacing w:line="360" w:lineRule="auto"/>
              <w:jc w:val="center"/>
              <w:rPr>
                <w:rFonts w:ascii="宋体" w:hAnsi="宋体"/>
                <w:b/>
                <w:color w:val="000000"/>
                <w:kern w:val="0"/>
                <w:sz w:val="24"/>
              </w:rPr>
            </w:pPr>
            <w:r>
              <w:rPr>
                <w:rFonts w:hint="eastAsia" w:ascii="宋体" w:hAnsi="宋体"/>
                <w:b/>
                <w:color w:val="000000"/>
                <w:kern w:val="0"/>
                <w:sz w:val="24"/>
              </w:rPr>
              <w:t>频次（值岗时段不少于）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w:t>
            </w:r>
          </w:p>
        </w:tc>
        <w:tc>
          <w:tcPr>
            <w:tcW w:w="1440" w:type="dxa"/>
            <w:vMerge w:val="restart"/>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方厅</w:t>
            </w: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restart"/>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3</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4</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5</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6</w:t>
            </w:r>
          </w:p>
        </w:tc>
        <w:tc>
          <w:tcPr>
            <w:tcW w:w="1440" w:type="dxa"/>
            <w:vMerge w:val="restart"/>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圆厅</w:t>
            </w:r>
          </w:p>
        </w:tc>
        <w:tc>
          <w:tcPr>
            <w:tcW w:w="3420" w:type="dxa"/>
            <w:noWrap w:val="0"/>
            <w:vAlign w:val="center"/>
          </w:tcPr>
          <w:p>
            <w:pPr>
              <w:jc w:val="center"/>
            </w:pPr>
            <w:r>
              <w:rPr>
                <w:rFonts w:hint="eastAsia" w:ascii="宋体" w:hAnsi="宋体"/>
                <w:kern w:val="0"/>
                <w:sz w:val="24"/>
              </w:rPr>
              <w:t>****</w:t>
            </w:r>
          </w:p>
        </w:tc>
        <w:tc>
          <w:tcPr>
            <w:tcW w:w="2880" w:type="dxa"/>
            <w:vMerge w:val="restart"/>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7</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center"/>
          </w:tcPr>
          <w:p>
            <w:pPr>
              <w:jc w:val="center"/>
            </w:pP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8</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center"/>
          </w:tcPr>
          <w:p>
            <w:pPr>
              <w:jc w:val="center"/>
            </w:pP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9</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center"/>
          </w:tcPr>
          <w:p>
            <w:pPr>
              <w:jc w:val="center"/>
            </w:pP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10</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center"/>
          </w:tcPr>
          <w:p>
            <w:pPr>
              <w:jc w:val="center"/>
            </w:pP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11</w:t>
            </w:r>
          </w:p>
        </w:tc>
        <w:tc>
          <w:tcPr>
            <w:tcW w:w="1440" w:type="dxa"/>
            <w:vMerge w:val="restart"/>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地下一层</w:t>
            </w: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restart"/>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12</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13</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14</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center"/>
          </w:tcPr>
          <w:p>
            <w:pPr>
              <w:jc w:val="center"/>
            </w:pP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15</w:t>
            </w:r>
          </w:p>
        </w:tc>
        <w:tc>
          <w:tcPr>
            <w:tcW w:w="1440"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文物库房</w:t>
            </w:r>
          </w:p>
        </w:tc>
        <w:tc>
          <w:tcPr>
            <w:tcW w:w="3420" w:type="dxa"/>
            <w:noWrap w:val="0"/>
            <w:vAlign w:val="center"/>
          </w:tcPr>
          <w:p>
            <w:pPr>
              <w:jc w:val="center"/>
            </w:pPr>
            <w:r>
              <w:rPr>
                <w:rFonts w:hint="eastAsia" w:ascii="宋体" w:hAnsi="宋体"/>
                <w:kern w:val="0"/>
                <w:sz w:val="24"/>
              </w:rPr>
              <w:t>****</w:t>
            </w:r>
          </w:p>
        </w:tc>
        <w:tc>
          <w:tcPr>
            <w:tcW w:w="2880" w:type="dxa"/>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16</w:t>
            </w:r>
          </w:p>
        </w:tc>
        <w:tc>
          <w:tcPr>
            <w:tcW w:w="1440" w:type="dxa"/>
            <w:vMerge w:val="restart"/>
            <w:noWrap w:val="0"/>
            <w:vAlign w:val="center"/>
          </w:tcPr>
          <w:p>
            <w:pPr>
              <w:spacing w:line="360" w:lineRule="auto"/>
              <w:jc w:val="center"/>
              <w:rPr>
                <w:rFonts w:ascii="宋体" w:hAnsi="宋体"/>
                <w:color w:val="000000"/>
                <w:kern w:val="0"/>
                <w:sz w:val="24"/>
              </w:rPr>
            </w:pPr>
            <w:r>
              <w:rPr>
                <w:rFonts w:hint="eastAsia" w:ascii="宋体" w:hAnsi="宋体"/>
                <w:color w:val="000000"/>
                <w:kern w:val="0"/>
                <w:sz w:val="24"/>
              </w:rPr>
              <w:t>办公区</w:t>
            </w: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restart"/>
            <w:noWrap w:val="0"/>
            <w:vAlign w:val="center"/>
          </w:tcPr>
          <w:p>
            <w:pPr>
              <w:jc w:val="cente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17</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18</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19</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20</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21</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spacing w:line="360" w:lineRule="auto"/>
              <w:jc w:val="center"/>
              <w:rPr>
                <w:rFonts w:ascii="宋体" w:hAnsi="宋体"/>
                <w:color w:val="000000"/>
                <w:kern w:val="0"/>
                <w:sz w:val="24"/>
              </w:rPr>
            </w:pPr>
            <w:r>
              <w:rPr>
                <w:rFonts w:hint="eastAsia" w:ascii="宋体" w:hAnsi="宋体"/>
                <w:color w:val="000000"/>
                <w:kern w:val="0"/>
                <w:sz w:val="24"/>
              </w:rPr>
              <w:t>22</w:t>
            </w:r>
          </w:p>
        </w:tc>
        <w:tc>
          <w:tcPr>
            <w:tcW w:w="1440" w:type="dxa"/>
            <w:vMerge w:val="continue"/>
            <w:noWrap w:val="0"/>
            <w:vAlign w:val="top"/>
          </w:tcPr>
          <w:p>
            <w:pPr>
              <w:spacing w:line="360" w:lineRule="auto"/>
              <w:jc w:val="center"/>
              <w:rPr>
                <w:rFonts w:ascii="宋体" w:hAnsi="宋体"/>
                <w:color w:val="000000"/>
                <w:kern w:val="0"/>
                <w:sz w:val="24"/>
              </w:rPr>
            </w:pPr>
          </w:p>
        </w:tc>
        <w:tc>
          <w:tcPr>
            <w:tcW w:w="3420" w:type="dxa"/>
            <w:noWrap w:val="0"/>
            <w:vAlign w:val="top"/>
          </w:tcPr>
          <w:p>
            <w:pPr>
              <w:spacing w:line="360" w:lineRule="auto"/>
              <w:jc w:val="center"/>
              <w:rPr>
                <w:rFonts w:ascii="宋体" w:hAnsi="宋体"/>
                <w:color w:val="000000"/>
                <w:kern w:val="0"/>
                <w:sz w:val="24"/>
              </w:rPr>
            </w:pPr>
            <w:r>
              <w:rPr>
                <w:rFonts w:hint="eastAsia" w:ascii="宋体" w:hAnsi="宋体"/>
                <w:kern w:val="0"/>
                <w:sz w:val="24"/>
              </w:rPr>
              <w:t>****</w:t>
            </w:r>
            <w:r>
              <w:rPr>
                <w:rFonts w:hint="eastAsia" w:ascii="宋体" w:hAnsi="宋体"/>
                <w:color w:val="000000"/>
                <w:kern w:val="0"/>
                <w:sz w:val="24"/>
              </w:rPr>
              <w:t>～</w:t>
            </w:r>
            <w:r>
              <w:rPr>
                <w:rFonts w:hint="eastAsia" w:ascii="宋体" w:hAnsi="宋体"/>
                <w:kern w:val="0"/>
                <w:sz w:val="24"/>
              </w:rPr>
              <w:t>****</w:t>
            </w:r>
          </w:p>
        </w:tc>
        <w:tc>
          <w:tcPr>
            <w:tcW w:w="2880" w:type="dxa"/>
            <w:vMerge w:val="continue"/>
            <w:noWrap w:val="0"/>
            <w:vAlign w:val="center"/>
          </w:tcPr>
          <w:p>
            <w:pPr>
              <w:spacing w:line="360" w:lineRule="auto"/>
              <w:jc w:val="center"/>
              <w:rPr>
                <w:rFonts w:ascii="宋体" w:hAnsi="宋体"/>
                <w:color w:val="000000"/>
                <w:kern w:val="0"/>
                <w:sz w:val="24"/>
              </w:rPr>
            </w:pPr>
          </w:p>
        </w:tc>
      </w:tr>
    </w:tbl>
    <w:p>
      <w:pPr>
        <w:spacing w:line="360" w:lineRule="auto"/>
        <w:jc w:val="center"/>
        <w:rPr>
          <w:rFonts w:ascii="宋体" w:hAnsi="宋体"/>
          <w:b/>
          <w:color w:val="000000"/>
          <w:sz w:val="24"/>
        </w:rPr>
      </w:pPr>
      <w:r>
        <w:rPr>
          <w:rFonts w:hint="eastAsia" w:ascii="宋体" w:hAnsi="宋体"/>
          <w:b/>
          <w:color w:val="000000"/>
          <w:sz w:val="24"/>
        </w:rPr>
        <w:t>表3  夜间巡查频次</w:t>
      </w:r>
    </w:p>
    <w:p>
      <w:pPr>
        <w:spacing w:line="360" w:lineRule="auto"/>
        <w:ind w:firstLine="480" w:firstLineChars="200"/>
        <w:jc w:val="left"/>
        <w:rPr>
          <w:rFonts w:ascii="宋体" w:hAnsi="宋体"/>
          <w:sz w:val="24"/>
        </w:rPr>
      </w:pPr>
      <w:r>
        <w:rPr>
          <w:rFonts w:hint="eastAsia" w:ascii="宋体" w:hAnsi="宋体"/>
          <w:color w:val="000000"/>
          <w:sz w:val="24"/>
        </w:rPr>
        <w:t>3、服从值班干部、特勤分队指挥，</w:t>
      </w:r>
      <w:r>
        <w:rPr>
          <w:rFonts w:hint="eastAsia" w:ascii="宋体" w:hAnsi="宋体"/>
          <w:sz w:val="24"/>
        </w:rPr>
        <w:t>配合处置、解决馆内其他突发问题。</w:t>
      </w:r>
    </w:p>
    <w:p>
      <w:pPr>
        <w:spacing w:line="360" w:lineRule="auto"/>
        <w:ind w:firstLine="360" w:firstLineChars="150"/>
        <w:rPr>
          <w:rFonts w:ascii="宋体" w:hAnsi="宋体"/>
          <w:sz w:val="24"/>
        </w:rPr>
      </w:pPr>
      <w:r>
        <w:rPr>
          <w:rFonts w:hint="eastAsia" w:ascii="宋体" w:hAnsi="宋体"/>
          <w:sz w:val="24"/>
        </w:rPr>
        <w:t>第十四条  库房保安岗位工作要求。库房保安岗位人员需依据以下要求开展工作：</w:t>
      </w:r>
    </w:p>
    <w:p>
      <w:pPr>
        <w:spacing w:line="360" w:lineRule="auto"/>
        <w:ind w:firstLine="480" w:firstLineChars="200"/>
        <w:rPr>
          <w:rFonts w:ascii="宋体" w:hAnsi="宋体"/>
          <w:sz w:val="24"/>
        </w:rPr>
      </w:pPr>
      <w:r>
        <w:rPr>
          <w:rFonts w:hint="eastAsia" w:ascii="宋体" w:hAnsi="宋体"/>
          <w:sz w:val="24"/>
        </w:rPr>
        <w:t>1、统一着工作服、携带配发的器械器具根据馆工作安排规定的时间、地点进行值岗工作，不得缺岗、脱岗。</w:t>
      </w:r>
    </w:p>
    <w:p>
      <w:pPr>
        <w:spacing w:line="360" w:lineRule="auto"/>
        <w:ind w:firstLine="480" w:firstLineChars="200"/>
        <w:rPr>
          <w:rFonts w:ascii="宋体" w:hAnsi="宋体"/>
          <w:sz w:val="24"/>
        </w:rPr>
      </w:pPr>
      <w:r>
        <w:rPr>
          <w:rFonts w:hint="eastAsia" w:ascii="宋体" w:hAnsi="宋体"/>
          <w:sz w:val="24"/>
        </w:rPr>
        <w:t>2、值岗过程中保持高度警惕，及时处置突发事件并按照请示报告程序上报情况。</w:t>
      </w:r>
    </w:p>
    <w:p>
      <w:pPr>
        <w:spacing w:line="360" w:lineRule="auto"/>
        <w:ind w:firstLine="480" w:firstLineChars="200"/>
        <w:jc w:val="left"/>
        <w:rPr>
          <w:rFonts w:ascii="宋体" w:hAnsi="宋体"/>
          <w:sz w:val="24"/>
        </w:rPr>
      </w:pPr>
      <w:r>
        <w:rPr>
          <w:rFonts w:hint="eastAsia" w:ascii="宋体" w:hAnsi="宋体"/>
          <w:sz w:val="24"/>
        </w:rPr>
        <w:t>3、服从值班干部、管理人员的管理及指挥，配合解决馆内其他位置出现的突发问题。</w:t>
      </w:r>
    </w:p>
    <w:p>
      <w:pPr>
        <w:spacing w:line="360" w:lineRule="auto"/>
        <w:ind w:firstLine="480" w:firstLineChars="200"/>
        <w:jc w:val="left"/>
        <w:rPr>
          <w:rFonts w:ascii="宋体" w:hAnsi="宋体"/>
          <w:sz w:val="24"/>
        </w:rPr>
      </w:pPr>
      <w:r>
        <w:rPr>
          <w:rFonts w:hint="eastAsia" w:ascii="宋体" w:hAnsi="宋体"/>
          <w:sz w:val="24"/>
        </w:rPr>
        <w:t>第十五条  管理岗位工作要求。管理岗位人员需依据以下要求开展工作：</w:t>
      </w:r>
    </w:p>
    <w:p>
      <w:pPr>
        <w:spacing w:line="360" w:lineRule="auto"/>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sz w:val="24"/>
        </w:rPr>
        <w:t>熟悉掌握签订的保安服务合同中规定的服务内容、工作标准，能够</w:t>
      </w:r>
      <w:r>
        <w:rPr>
          <w:rFonts w:hint="eastAsia" w:ascii="宋体" w:hAnsi="宋体"/>
          <w:color w:val="000000"/>
          <w:sz w:val="24"/>
        </w:rPr>
        <w:t>督促保安服务人员落实合同要求，高质量完各项安全保卫任务。</w:t>
      </w:r>
    </w:p>
    <w:p>
      <w:pPr>
        <w:spacing w:line="360" w:lineRule="auto"/>
        <w:ind w:firstLine="480" w:firstLineChars="200"/>
        <w:jc w:val="left"/>
        <w:rPr>
          <w:rFonts w:ascii="宋体" w:hAnsi="宋体"/>
          <w:sz w:val="24"/>
        </w:rPr>
      </w:pPr>
      <w:r>
        <w:rPr>
          <w:rFonts w:hint="eastAsia" w:ascii="宋体" w:hAnsi="宋体"/>
          <w:color w:val="000000"/>
          <w:sz w:val="24"/>
        </w:rPr>
        <w:t>2、</w:t>
      </w:r>
      <w:r>
        <w:rPr>
          <w:rFonts w:hint="eastAsia" w:ascii="宋体" w:hAnsi="宋体"/>
          <w:sz w:val="24"/>
        </w:rPr>
        <w:t>熟悉开放服务各类预案、工作程序，具有良好的责任意识、危机意识，掌握应对突发事件、异常情况的方式方法，遇有问题第一时间确定并组织相关人员采取适宜措施，严防事态扩大。</w:t>
      </w:r>
    </w:p>
    <w:p>
      <w:pPr>
        <w:spacing w:line="360" w:lineRule="auto"/>
        <w:ind w:firstLine="480" w:firstLineChars="200"/>
        <w:jc w:val="left"/>
        <w:rPr>
          <w:rFonts w:ascii="宋体" w:hAnsi="宋体"/>
          <w:sz w:val="24"/>
        </w:rPr>
      </w:pPr>
      <w:r>
        <w:rPr>
          <w:rFonts w:hint="eastAsia" w:ascii="宋体" w:hAnsi="宋体"/>
          <w:sz w:val="24"/>
        </w:rPr>
        <w:t>3、定期（每月不少于1次）组织保安服务人员开展岗位技能、身体素质训练以及防突发事件应急演练。</w:t>
      </w:r>
    </w:p>
    <w:p>
      <w:pPr>
        <w:spacing w:line="360" w:lineRule="auto"/>
        <w:ind w:firstLine="480" w:firstLineChars="200"/>
        <w:jc w:val="left"/>
        <w:rPr>
          <w:rFonts w:ascii="宋体" w:hAnsi="宋体"/>
          <w:sz w:val="24"/>
        </w:rPr>
      </w:pPr>
      <w:r>
        <w:rPr>
          <w:rFonts w:hint="eastAsia" w:ascii="宋体" w:hAnsi="宋体"/>
          <w:sz w:val="24"/>
        </w:rPr>
        <w:t>4、主动获取并掌握馆内各层管理人员、特勤分队管理者联系方式，发现异常情况及时上报。</w:t>
      </w:r>
    </w:p>
    <w:p>
      <w:pPr>
        <w:spacing w:line="360" w:lineRule="auto"/>
        <w:ind w:firstLine="480" w:firstLineChars="200"/>
        <w:jc w:val="left"/>
        <w:rPr>
          <w:rFonts w:ascii="宋体" w:hAnsi="宋体"/>
          <w:sz w:val="24"/>
        </w:rPr>
      </w:pPr>
      <w:r>
        <w:rPr>
          <w:rFonts w:hint="eastAsia" w:ascii="宋体" w:hAnsi="宋体"/>
          <w:sz w:val="24"/>
        </w:rPr>
        <w:t>5、收集、传达各层管理人员关于保安服务工作开展的意见、要求，在规定的期限内督导保安服务人员落实到位并及时将相应情况汇总反馈。</w:t>
      </w:r>
    </w:p>
    <w:p>
      <w:pPr>
        <w:spacing w:line="360" w:lineRule="auto"/>
        <w:ind w:firstLine="480" w:firstLineChars="200"/>
        <w:jc w:val="left"/>
        <w:rPr>
          <w:rFonts w:ascii="宋体" w:hAnsi="宋体"/>
          <w:sz w:val="24"/>
        </w:rPr>
      </w:pPr>
      <w:r>
        <w:rPr>
          <w:rFonts w:hint="eastAsia" w:ascii="宋体" w:hAnsi="宋体"/>
          <w:sz w:val="24"/>
        </w:rPr>
        <w:t>6、依据本办法规定内容对所属各岗位保安服务人员履行岗位职责符合性进行确认、纠正，并配合各层管理人员依据发现的违规事实施处罚。</w:t>
      </w:r>
    </w:p>
    <w:p>
      <w:pPr>
        <w:spacing w:line="360" w:lineRule="auto"/>
        <w:ind w:firstLine="480" w:firstLineChars="200"/>
        <w:jc w:val="left"/>
        <w:rPr>
          <w:rFonts w:ascii="楷体" w:hAnsi="楷体" w:eastAsia="楷体"/>
          <w:sz w:val="24"/>
        </w:rPr>
      </w:pPr>
      <w:r>
        <w:rPr>
          <w:rFonts w:hint="eastAsia"/>
          <w:sz w:val="24"/>
        </w:rPr>
        <w:t>7、掌握所属保安服务人员思想动态，适时进行开解、疏导，确保保安服务人员精神状态饱满、工作态度端正。</w:t>
      </w:r>
    </w:p>
    <w:p>
      <w:pPr>
        <w:spacing w:line="360" w:lineRule="auto"/>
        <w:ind w:firstLine="482" w:firstLineChars="200"/>
        <w:jc w:val="left"/>
        <w:rPr>
          <w:rFonts w:ascii="宋体" w:hAnsi="宋体"/>
          <w:b/>
          <w:sz w:val="24"/>
        </w:rPr>
      </w:pPr>
      <w:r>
        <w:rPr>
          <w:rFonts w:hint="eastAsia" w:ascii="宋体" w:hAnsi="宋体"/>
          <w:b/>
          <w:sz w:val="24"/>
        </w:rPr>
        <w:t>第四章  考核办法</w:t>
      </w:r>
    </w:p>
    <w:p>
      <w:pPr>
        <w:spacing w:line="360" w:lineRule="auto"/>
        <w:ind w:firstLine="480" w:firstLineChars="200"/>
        <w:jc w:val="left"/>
        <w:rPr>
          <w:rFonts w:ascii="宋体" w:hAnsi="宋体"/>
          <w:sz w:val="24"/>
        </w:rPr>
      </w:pPr>
      <w:r>
        <w:rPr>
          <w:rFonts w:hint="eastAsia" w:ascii="宋体" w:hAnsi="宋体"/>
          <w:sz w:val="24"/>
        </w:rPr>
        <w:t>第十六条  通过以下方式对保安服务符合性、有效性进行考核：</w:t>
      </w:r>
    </w:p>
    <w:p>
      <w:pPr>
        <w:spacing w:line="360" w:lineRule="auto"/>
        <w:ind w:firstLine="480" w:firstLineChars="200"/>
        <w:jc w:val="left"/>
        <w:rPr>
          <w:rFonts w:ascii="宋体" w:hAnsi="宋体"/>
          <w:sz w:val="24"/>
        </w:rPr>
      </w:pPr>
      <w:r>
        <w:rPr>
          <w:rFonts w:hint="eastAsia" w:ascii="宋体" w:hAnsi="宋体"/>
          <w:sz w:val="24"/>
        </w:rPr>
        <w:t>1、自查</w:t>
      </w:r>
    </w:p>
    <w:p>
      <w:pPr>
        <w:spacing w:line="360" w:lineRule="auto"/>
        <w:ind w:firstLine="480" w:firstLineChars="200"/>
        <w:jc w:val="left"/>
        <w:rPr>
          <w:rFonts w:ascii="宋体" w:hAnsi="宋体"/>
          <w:sz w:val="24"/>
        </w:rPr>
      </w:pPr>
      <w:r>
        <w:rPr>
          <w:rFonts w:hint="eastAsia" w:ascii="宋体" w:hAnsi="宋体"/>
          <w:sz w:val="24"/>
        </w:rPr>
        <w:t>2、专查</w:t>
      </w:r>
    </w:p>
    <w:p>
      <w:pPr>
        <w:spacing w:line="360" w:lineRule="auto"/>
        <w:ind w:firstLine="480" w:firstLineChars="200"/>
        <w:jc w:val="left"/>
        <w:rPr>
          <w:rFonts w:ascii="宋体" w:hAnsi="宋体"/>
          <w:sz w:val="24"/>
        </w:rPr>
      </w:pPr>
      <w:r>
        <w:rPr>
          <w:rFonts w:hint="eastAsia" w:ascii="宋体" w:hAnsi="宋体"/>
          <w:sz w:val="24"/>
        </w:rPr>
        <w:t>3、互查</w:t>
      </w:r>
    </w:p>
    <w:p>
      <w:pPr>
        <w:spacing w:line="360" w:lineRule="auto"/>
        <w:ind w:firstLine="480" w:firstLineChars="200"/>
        <w:jc w:val="left"/>
        <w:rPr>
          <w:rFonts w:ascii="宋体" w:hAnsi="宋体"/>
          <w:sz w:val="24"/>
        </w:rPr>
      </w:pPr>
      <w:r>
        <w:rPr>
          <w:rFonts w:hint="eastAsia" w:ascii="宋体" w:hAnsi="宋体"/>
          <w:sz w:val="24"/>
        </w:rPr>
        <w:t>4、抽查</w:t>
      </w:r>
    </w:p>
    <w:p>
      <w:pPr>
        <w:pStyle w:val="11"/>
        <w:shd w:val="clear" w:color="auto" w:fill="FFFFFF"/>
        <w:spacing w:line="360" w:lineRule="auto"/>
        <w:ind w:firstLine="480" w:firstLineChars="200"/>
        <w:rPr>
          <w:color w:val="000000"/>
        </w:rPr>
      </w:pPr>
      <w:r>
        <w:rPr>
          <w:rFonts w:hint="eastAsia"/>
        </w:rPr>
        <w:t>第十七条  自检由管理岗位人员自行组织进行，发现保安服务人员有违规行为应及时制止并督导整改。</w:t>
      </w:r>
    </w:p>
    <w:p>
      <w:pPr>
        <w:pStyle w:val="11"/>
        <w:shd w:val="clear" w:color="auto" w:fill="FFFFFF"/>
        <w:spacing w:line="360" w:lineRule="auto"/>
        <w:ind w:firstLine="480" w:firstLineChars="200"/>
        <w:rPr>
          <w:color w:val="000000"/>
        </w:rPr>
      </w:pPr>
      <w:r>
        <w:rPr>
          <w:rFonts w:hint="eastAsia"/>
        </w:rPr>
        <w:t>第十八条  专检</w:t>
      </w:r>
      <w:r>
        <w:rPr>
          <w:rFonts w:hint="eastAsia"/>
          <w:color w:val="000000"/>
        </w:rPr>
        <w:t>由馆值班干部、特勤分队、开放与安保部管理人员结合日常巡查不定期组织开展，考核结果作为对保安服务提供方实施处罚依据。</w:t>
      </w:r>
    </w:p>
    <w:p>
      <w:pPr>
        <w:pStyle w:val="11"/>
        <w:shd w:val="clear" w:color="auto" w:fill="FFFFFF"/>
        <w:spacing w:line="360" w:lineRule="auto"/>
        <w:ind w:firstLine="480" w:firstLineChars="200"/>
        <w:rPr>
          <w:color w:val="000000"/>
        </w:rPr>
      </w:pPr>
      <w:r>
        <w:rPr>
          <w:rFonts w:hint="eastAsia"/>
        </w:rPr>
        <w:t>第十九条  互查由开放与安保部邀请第三方专业机构或他馆安保人员组织实施，</w:t>
      </w:r>
      <w:r>
        <w:rPr>
          <w:rFonts w:hint="eastAsia"/>
          <w:color w:val="000000"/>
        </w:rPr>
        <w:t>考核结果作为对保安服务提供方实施处罚依据。</w:t>
      </w:r>
    </w:p>
    <w:p>
      <w:pPr>
        <w:pStyle w:val="11"/>
        <w:shd w:val="clear" w:color="auto" w:fill="FFFFFF"/>
        <w:spacing w:line="360" w:lineRule="auto"/>
        <w:ind w:firstLine="480" w:firstLineChars="200"/>
      </w:pPr>
      <w:r>
        <w:rPr>
          <w:rFonts w:hint="eastAsia"/>
        </w:rPr>
        <w:t>第二十条  抽查由公安系统或上级主管机关以随机抽检的方式组织实施，</w:t>
      </w:r>
      <w:r>
        <w:rPr>
          <w:rFonts w:hint="eastAsia"/>
          <w:color w:val="000000"/>
        </w:rPr>
        <w:t>考核结果作为对保安服务提供方实施处罚依据。</w:t>
      </w:r>
    </w:p>
    <w:p>
      <w:pPr>
        <w:spacing w:line="360" w:lineRule="auto"/>
        <w:ind w:firstLine="482" w:firstLineChars="200"/>
        <w:jc w:val="left"/>
        <w:rPr>
          <w:rFonts w:ascii="宋体" w:hAnsi="宋体"/>
          <w:b/>
          <w:sz w:val="24"/>
        </w:rPr>
      </w:pPr>
      <w:r>
        <w:rPr>
          <w:rFonts w:hint="eastAsia" w:ascii="宋体" w:hAnsi="宋体"/>
          <w:b/>
          <w:sz w:val="24"/>
        </w:rPr>
        <w:t>第五章  违规行为认定及处罚</w:t>
      </w:r>
    </w:p>
    <w:p>
      <w:pPr>
        <w:spacing w:line="360" w:lineRule="auto"/>
        <w:ind w:firstLine="480" w:firstLineChars="200"/>
        <w:jc w:val="left"/>
        <w:rPr>
          <w:rFonts w:ascii="宋体" w:hAnsi="宋体"/>
          <w:sz w:val="24"/>
        </w:rPr>
      </w:pPr>
      <w:r>
        <w:rPr>
          <w:rFonts w:hint="eastAsia" w:ascii="宋体" w:hAnsi="宋体"/>
          <w:sz w:val="24"/>
        </w:rPr>
        <w:t>第一节  违规行为认定</w:t>
      </w:r>
    </w:p>
    <w:p>
      <w:pPr>
        <w:spacing w:line="360" w:lineRule="auto"/>
        <w:ind w:firstLine="480" w:firstLineChars="200"/>
        <w:jc w:val="left"/>
        <w:rPr>
          <w:sz w:val="24"/>
        </w:rPr>
      </w:pPr>
      <w:r>
        <w:rPr>
          <w:rFonts w:hint="eastAsia" w:ascii="宋体" w:hAnsi="宋体"/>
          <w:sz w:val="24"/>
        </w:rPr>
        <w:t>第二十一条  违规行为认定。</w:t>
      </w:r>
      <w:r>
        <w:rPr>
          <w:rFonts w:hint="eastAsia"/>
          <w:sz w:val="24"/>
        </w:rPr>
        <w:t>凡保安服务人员行为存在下列情形之一的，即认定为违规行为。</w:t>
      </w:r>
    </w:p>
    <w:p>
      <w:pPr>
        <w:spacing w:line="360" w:lineRule="auto"/>
        <w:ind w:firstLine="480" w:firstLineChars="200"/>
        <w:rPr>
          <w:sz w:val="24"/>
        </w:rPr>
      </w:pPr>
      <w:r>
        <w:rPr>
          <w:rFonts w:hint="eastAsia" w:ascii="宋体" w:hAnsi="宋体"/>
          <w:sz w:val="24"/>
        </w:rPr>
        <w:t>1、</w:t>
      </w:r>
      <w:r>
        <w:rPr>
          <w:rFonts w:hint="eastAsia"/>
          <w:sz w:val="24"/>
        </w:rPr>
        <w:t>迟到</w:t>
      </w:r>
      <w:r>
        <w:rPr>
          <w:sz w:val="24"/>
        </w:rPr>
        <w:t>/</w:t>
      </w:r>
      <w:r>
        <w:rPr>
          <w:rFonts w:hint="eastAsia"/>
          <w:sz w:val="24"/>
        </w:rPr>
        <w:t>早退</w:t>
      </w:r>
    </w:p>
    <w:p>
      <w:pPr>
        <w:spacing w:line="360" w:lineRule="auto"/>
        <w:ind w:firstLine="480" w:firstLineChars="200"/>
        <w:jc w:val="left"/>
        <w:rPr>
          <w:rFonts w:ascii="宋体" w:hAnsi="宋体"/>
          <w:sz w:val="24"/>
        </w:rPr>
      </w:pPr>
      <w:r>
        <w:rPr>
          <w:rFonts w:hint="eastAsia" w:ascii="宋体" w:hAnsi="宋体"/>
          <w:sz w:val="24"/>
        </w:rPr>
        <w:t>2、脱岗</w:t>
      </w:r>
    </w:p>
    <w:p>
      <w:pPr>
        <w:spacing w:line="360" w:lineRule="auto"/>
        <w:ind w:firstLine="480" w:firstLineChars="200"/>
        <w:jc w:val="left"/>
        <w:rPr>
          <w:rFonts w:ascii="宋体" w:hAnsi="宋体"/>
          <w:sz w:val="24"/>
        </w:rPr>
      </w:pPr>
      <w:r>
        <w:rPr>
          <w:rFonts w:hint="eastAsia" w:ascii="宋体" w:hAnsi="宋体"/>
          <w:sz w:val="24"/>
        </w:rPr>
        <w:t>3、缺岗</w:t>
      </w:r>
    </w:p>
    <w:p>
      <w:pPr>
        <w:spacing w:line="360" w:lineRule="auto"/>
        <w:ind w:firstLine="480" w:firstLineChars="200"/>
        <w:jc w:val="left"/>
        <w:rPr>
          <w:rFonts w:ascii="宋体" w:hAnsi="宋体"/>
          <w:sz w:val="24"/>
        </w:rPr>
      </w:pPr>
      <w:r>
        <w:rPr>
          <w:rFonts w:hint="eastAsia" w:ascii="宋体" w:hAnsi="宋体"/>
          <w:sz w:val="24"/>
        </w:rPr>
        <w:t>4、漏检</w:t>
      </w:r>
    </w:p>
    <w:p>
      <w:pPr>
        <w:spacing w:line="360" w:lineRule="auto"/>
        <w:ind w:firstLine="480" w:firstLineChars="200"/>
        <w:jc w:val="left"/>
        <w:rPr>
          <w:rFonts w:ascii="宋体" w:hAnsi="宋体"/>
          <w:sz w:val="24"/>
        </w:rPr>
      </w:pPr>
      <w:r>
        <w:rPr>
          <w:rFonts w:hint="eastAsia" w:ascii="宋体" w:hAnsi="宋体"/>
          <w:sz w:val="24"/>
        </w:rPr>
        <w:t>5、未履行岗位职责</w:t>
      </w:r>
    </w:p>
    <w:p>
      <w:pPr>
        <w:spacing w:line="360" w:lineRule="auto"/>
        <w:ind w:firstLine="480" w:firstLineChars="200"/>
        <w:jc w:val="left"/>
        <w:rPr>
          <w:rFonts w:ascii="宋体" w:hAnsi="宋体"/>
          <w:sz w:val="24"/>
        </w:rPr>
      </w:pPr>
      <w:r>
        <w:rPr>
          <w:rFonts w:hint="eastAsia" w:ascii="宋体" w:hAnsi="宋体"/>
          <w:sz w:val="24"/>
        </w:rPr>
        <w:t>6、与工作无关的活动</w:t>
      </w:r>
    </w:p>
    <w:p>
      <w:pPr>
        <w:spacing w:line="360" w:lineRule="auto"/>
        <w:ind w:firstLine="480" w:firstLineChars="200"/>
        <w:jc w:val="left"/>
        <w:rPr>
          <w:rFonts w:ascii="宋体" w:hAnsi="宋体"/>
          <w:sz w:val="24"/>
        </w:rPr>
      </w:pPr>
      <w:r>
        <w:rPr>
          <w:rFonts w:hint="eastAsia" w:ascii="宋体" w:hAnsi="宋体"/>
          <w:sz w:val="24"/>
        </w:rPr>
        <w:t>7、其他馆管理人员认为影响或可能影响保安服务提供质量、效率的行为。</w:t>
      </w:r>
    </w:p>
    <w:p>
      <w:pPr>
        <w:spacing w:line="360" w:lineRule="auto"/>
        <w:ind w:firstLine="480" w:firstLineChars="200"/>
        <w:rPr>
          <w:sz w:val="24"/>
        </w:rPr>
      </w:pPr>
      <w:r>
        <w:rPr>
          <w:rFonts w:hint="eastAsia" w:ascii="宋体" w:hAnsi="宋体"/>
          <w:sz w:val="24"/>
        </w:rPr>
        <w:t xml:space="preserve">第二十二条  </w:t>
      </w:r>
      <w:r>
        <w:rPr>
          <w:rFonts w:hint="eastAsia"/>
          <w:sz w:val="24"/>
        </w:rPr>
        <w:t>迟到</w:t>
      </w:r>
      <w:r>
        <w:rPr>
          <w:sz w:val="24"/>
        </w:rPr>
        <w:t>/</w:t>
      </w:r>
      <w:r>
        <w:rPr>
          <w:rFonts w:hint="eastAsia"/>
          <w:sz w:val="24"/>
        </w:rPr>
        <w:t>早退指未按规定的时间上岗</w:t>
      </w:r>
      <w:r>
        <w:rPr>
          <w:sz w:val="24"/>
        </w:rPr>
        <w:t>/</w:t>
      </w:r>
      <w:r>
        <w:rPr>
          <w:rFonts w:hint="eastAsia"/>
          <w:sz w:val="24"/>
        </w:rPr>
        <w:t>离岗的行为。</w:t>
      </w:r>
    </w:p>
    <w:p>
      <w:pPr>
        <w:spacing w:line="360" w:lineRule="auto"/>
        <w:ind w:firstLine="480" w:firstLineChars="200"/>
        <w:rPr>
          <w:rFonts w:ascii="宋体" w:hAnsi="宋体"/>
          <w:color w:val="000000"/>
          <w:sz w:val="24"/>
        </w:rPr>
      </w:pPr>
      <w:r>
        <w:rPr>
          <w:rFonts w:hint="eastAsia"/>
          <w:sz w:val="24"/>
        </w:rPr>
        <w:t xml:space="preserve">第二十三条  </w:t>
      </w:r>
      <w:r>
        <w:rPr>
          <w:rFonts w:hint="eastAsia" w:ascii="宋体" w:hAnsi="宋体"/>
          <w:sz w:val="24"/>
        </w:rPr>
        <w:t>脱岗指于</w:t>
      </w:r>
      <w:r>
        <w:rPr>
          <w:rFonts w:hint="eastAsia" w:ascii="宋体" w:hAnsi="宋体"/>
          <w:color w:val="000000"/>
          <w:sz w:val="24"/>
        </w:rPr>
        <w:t>值岗期间未经管理岗位人员批准擅自离岗，或岗位交接过程中，接岗人员未到而擅自离岗导致岗位无人值守的行为。</w:t>
      </w:r>
    </w:p>
    <w:p>
      <w:pPr>
        <w:spacing w:line="360" w:lineRule="auto"/>
        <w:ind w:firstLine="480" w:firstLineChars="200"/>
        <w:rPr>
          <w:rFonts w:ascii="宋体" w:hAnsi="宋体"/>
          <w:color w:val="000000"/>
          <w:sz w:val="24"/>
        </w:rPr>
      </w:pPr>
      <w:r>
        <w:rPr>
          <w:rFonts w:hint="eastAsia" w:ascii="宋体" w:hAnsi="宋体"/>
          <w:color w:val="000000"/>
          <w:sz w:val="24"/>
        </w:rPr>
        <w:t>第二十四条  缺岗指出现每个值班时段在岗保安服务人员少于已签订合同约定人数的情况。</w:t>
      </w:r>
    </w:p>
    <w:p>
      <w:pPr>
        <w:spacing w:line="360" w:lineRule="auto"/>
        <w:ind w:firstLine="480" w:firstLineChars="200"/>
        <w:rPr>
          <w:rFonts w:ascii="宋体" w:hAnsi="宋体"/>
          <w:color w:val="000000"/>
          <w:sz w:val="24"/>
        </w:rPr>
      </w:pPr>
      <w:r>
        <w:rPr>
          <w:rFonts w:hint="eastAsia" w:ascii="宋体" w:hAnsi="宋体"/>
          <w:sz w:val="24"/>
        </w:rPr>
        <w:t xml:space="preserve">第二十五条  </w:t>
      </w:r>
      <w:r>
        <w:rPr>
          <w:rFonts w:hint="eastAsia" w:ascii="宋体" w:hAnsi="宋体"/>
          <w:color w:val="000000"/>
          <w:sz w:val="24"/>
        </w:rPr>
        <w:t>漏检指未按照本办法规定的夜间巡逻点进行巡视检查，或巡视检查的频次不符合规定要求的行为。</w:t>
      </w:r>
    </w:p>
    <w:p>
      <w:pPr>
        <w:spacing w:line="360" w:lineRule="auto"/>
        <w:ind w:firstLine="480" w:firstLineChars="200"/>
        <w:rPr>
          <w:rFonts w:ascii="宋体" w:hAnsi="宋体"/>
          <w:color w:val="000000"/>
          <w:sz w:val="24"/>
        </w:rPr>
      </w:pPr>
      <w:r>
        <w:rPr>
          <w:rFonts w:hint="eastAsia" w:ascii="宋体" w:hAnsi="宋体"/>
          <w:color w:val="000000"/>
          <w:sz w:val="24"/>
        </w:rPr>
        <w:t>第二十六条  未履行岗位职责指保安服务人员未按照本制度规定履行本职岗位职责导致安全保卫力量、标准降低或博物馆遭受经济、名誉损失的行为。</w:t>
      </w:r>
    </w:p>
    <w:p>
      <w:pPr>
        <w:spacing w:line="360" w:lineRule="auto"/>
        <w:ind w:firstLine="480" w:firstLineChars="200"/>
        <w:rPr>
          <w:rFonts w:ascii="宋体" w:hAnsi="宋体"/>
          <w:sz w:val="24"/>
        </w:rPr>
      </w:pPr>
      <w:r>
        <w:rPr>
          <w:rFonts w:hint="eastAsia" w:ascii="宋体" w:hAnsi="宋体"/>
          <w:sz w:val="24"/>
        </w:rPr>
        <w:t xml:space="preserve">第二十七条  </w:t>
      </w:r>
      <w:r>
        <w:rPr>
          <w:rFonts w:hint="eastAsia" w:ascii="宋体" w:hAnsi="宋体"/>
          <w:color w:val="000000"/>
          <w:sz w:val="24"/>
        </w:rPr>
        <w:t>从事</w:t>
      </w:r>
      <w:r>
        <w:rPr>
          <w:rFonts w:hint="eastAsia" w:ascii="宋体" w:hAnsi="宋体"/>
          <w:sz w:val="24"/>
        </w:rPr>
        <w:t>与工作无关的活动指保安服务人员于值岗期间进行影响安全保卫工作有序开展或可能降低安全保卫工作成效的活动的行为。</w:t>
      </w:r>
    </w:p>
    <w:p>
      <w:pPr>
        <w:spacing w:line="360" w:lineRule="auto"/>
        <w:ind w:firstLine="480" w:firstLineChars="200"/>
        <w:rPr>
          <w:rFonts w:ascii="宋体" w:hAnsi="宋体"/>
          <w:sz w:val="24"/>
        </w:rPr>
      </w:pPr>
      <w:r>
        <w:rPr>
          <w:rFonts w:hint="eastAsia" w:ascii="宋体" w:hAnsi="宋体"/>
          <w:sz w:val="24"/>
        </w:rPr>
        <w:t>第二节  处罚</w:t>
      </w:r>
    </w:p>
    <w:p>
      <w:pPr>
        <w:spacing w:line="360" w:lineRule="auto"/>
        <w:ind w:firstLine="480" w:firstLineChars="200"/>
        <w:jc w:val="left"/>
        <w:rPr>
          <w:sz w:val="24"/>
        </w:rPr>
      </w:pPr>
      <w:r>
        <w:rPr>
          <w:rFonts w:hint="eastAsia" w:ascii="宋体" w:hAnsi="宋体"/>
          <w:sz w:val="24"/>
        </w:rPr>
        <w:t xml:space="preserve">第二十八条  </w:t>
      </w:r>
      <w:r>
        <w:rPr>
          <w:rFonts w:hint="eastAsia"/>
          <w:sz w:val="24"/>
        </w:rPr>
        <w:t>按照严重程度划分，处罚形式分为警告、严重警告及经济处罚三类。</w:t>
      </w:r>
    </w:p>
    <w:p>
      <w:pPr>
        <w:spacing w:line="360" w:lineRule="auto"/>
        <w:ind w:firstLine="480" w:firstLineChars="200"/>
        <w:jc w:val="left"/>
        <w:rPr>
          <w:sz w:val="24"/>
        </w:rPr>
      </w:pPr>
      <w:r>
        <w:rPr>
          <w:rFonts w:hint="eastAsia"/>
          <w:sz w:val="24"/>
        </w:rPr>
        <w:t>第二十九条  合同委托管理期限内，在专检过程中首次发现并确认保安服务人员违规行为，对保安服务提供方作警告处罚。如违规行为情节严重、影响恶劣，可按经济处罚处理。</w:t>
      </w:r>
    </w:p>
    <w:p>
      <w:pPr>
        <w:spacing w:line="360" w:lineRule="auto"/>
        <w:ind w:firstLine="480" w:firstLineChars="200"/>
        <w:jc w:val="left"/>
        <w:rPr>
          <w:sz w:val="24"/>
        </w:rPr>
      </w:pPr>
      <w:r>
        <w:rPr>
          <w:rFonts w:hint="eastAsia"/>
          <w:sz w:val="24"/>
        </w:rPr>
        <w:t>第三十条  合同委托管理期限内，在专检过程中再次发现并确认保安服务人员存在违规行为，对保安服务提供方作严重警告处罚。如违规行为情节严重、影响恶劣，可按经济处罚处理。</w:t>
      </w:r>
    </w:p>
    <w:p>
      <w:pPr>
        <w:spacing w:line="360" w:lineRule="auto"/>
        <w:ind w:firstLine="480" w:firstLineChars="200"/>
        <w:jc w:val="left"/>
        <w:rPr>
          <w:sz w:val="24"/>
        </w:rPr>
      </w:pPr>
      <w:r>
        <w:rPr>
          <w:rFonts w:hint="eastAsia"/>
          <w:sz w:val="24"/>
        </w:rPr>
        <w:t>第三十一条  合同委托管理期限内，于专检过程中三次或以上发现并确认保安服务人员违规行为，对保安服务提供方作经济处罚。</w:t>
      </w:r>
    </w:p>
    <w:p>
      <w:pPr>
        <w:spacing w:line="360" w:lineRule="auto"/>
        <w:ind w:firstLine="480" w:firstLineChars="200"/>
        <w:jc w:val="left"/>
        <w:rPr>
          <w:sz w:val="24"/>
        </w:rPr>
      </w:pPr>
      <w:r>
        <w:rPr>
          <w:rFonts w:hint="eastAsia"/>
          <w:sz w:val="24"/>
        </w:rPr>
        <w:t>第三十二条  合同委托管理期限内，于互检或抽检过程中发现并确认保安服务人员违规行为，对保安服务提供方作经济处罚。</w:t>
      </w:r>
    </w:p>
    <w:p>
      <w:pPr>
        <w:spacing w:line="360" w:lineRule="auto"/>
        <w:ind w:firstLine="480" w:firstLineChars="200"/>
        <w:jc w:val="left"/>
        <w:rPr>
          <w:sz w:val="24"/>
        </w:rPr>
      </w:pPr>
      <w:r>
        <w:rPr>
          <w:rFonts w:hint="eastAsia"/>
          <w:sz w:val="24"/>
        </w:rPr>
        <w:t>第三十三条  受到警告处罚时，保安服务提供方需根据违规行为事实制定并采取纠正措施，确保类似问题不会重复发生。</w:t>
      </w:r>
    </w:p>
    <w:p>
      <w:pPr>
        <w:spacing w:line="360" w:lineRule="auto"/>
        <w:ind w:firstLine="480" w:firstLineChars="200"/>
        <w:jc w:val="left"/>
        <w:rPr>
          <w:sz w:val="24"/>
        </w:rPr>
      </w:pPr>
      <w:r>
        <w:rPr>
          <w:rFonts w:hint="eastAsia"/>
          <w:sz w:val="24"/>
        </w:rPr>
        <w:t>第三十四条  受到严重警告处罚时，保安服务提供方需针对出现问题的原因进行分析，查找保安服务工作中存在的薄弱环节，提出可行的整改、预防措施并形成专项书面材料上报管理人员。</w:t>
      </w:r>
    </w:p>
    <w:p>
      <w:pPr>
        <w:spacing w:line="360" w:lineRule="auto"/>
        <w:ind w:firstLine="480" w:firstLineChars="200"/>
        <w:jc w:val="left"/>
        <w:rPr>
          <w:sz w:val="24"/>
        </w:rPr>
      </w:pPr>
      <w:r>
        <w:rPr>
          <w:rFonts w:hint="eastAsia"/>
          <w:sz w:val="24"/>
        </w:rPr>
        <w:t>第三十五条  对保安服务提供方实施经济处罚时，视违规行为严重性及影响，单次处罚额度为1000</w:t>
      </w:r>
      <w:r>
        <w:rPr>
          <w:rFonts w:hint="eastAsia" w:ascii="宋体" w:hAnsi="宋体"/>
          <w:sz w:val="24"/>
        </w:rPr>
        <w:t>0～30000元（违规行为特别严重或造成影响特别恶劣时，可视情况做30000元以上处罚），罚金从已交付的履约保证金中扣除</w:t>
      </w:r>
      <w:r>
        <w:rPr>
          <w:rFonts w:hint="eastAsia"/>
          <w:sz w:val="24"/>
        </w:rPr>
        <w:t>。</w:t>
      </w:r>
    </w:p>
    <w:p>
      <w:pPr>
        <w:spacing w:line="360" w:lineRule="auto"/>
        <w:ind w:firstLine="480" w:firstLineChars="200"/>
        <w:jc w:val="left"/>
        <w:rPr>
          <w:sz w:val="24"/>
        </w:rPr>
      </w:pPr>
      <w:r>
        <w:rPr>
          <w:rFonts w:hint="eastAsia"/>
          <w:sz w:val="24"/>
        </w:rPr>
        <w:t>第三十六条  处罚实施按照以下程序执行：</w:t>
      </w:r>
    </w:p>
    <w:p>
      <w:pPr>
        <w:spacing w:line="360" w:lineRule="auto"/>
        <w:ind w:firstLine="480" w:firstLineChars="200"/>
        <w:jc w:val="left"/>
        <w:rPr>
          <w:sz w:val="24"/>
        </w:rPr>
      </w:pPr>
      <w:r>
        <w:rPr>
          <w:rFonts w:hint="eastAsia"/>
          <w:sz w:val="24"/>
        </w:rPr>
        <w:t>1、开放与安保部依据违规事实开具《工作过失单》（见附表），根据违规行为严重程度及影响提出具体处罚意见。</w:t>
      </w:r>
    </w:p>
    <w:p>
      <w:pPr>
        <w:spacing w:line="360" w:lineRule="auto"/>
        <w:ind w:firstLine="480" w:firstLineChars="200"/>
        <w:jc w:val="left"/>
        <w:rPr>
          <w:sz w:val="24"/>
        </w:rPr>
      </w:pPr>
      <w:r>
        <w:rPr>
          <w:rFonts w:hint="eastAsia"/>
          <w:sz w:val="24"/>
        </w:rPr>
        <w:t>2、由开放与安保部管理人员执行处罚意见并对落实情况进行验证。</w:t>
      </w:r>
    </w:p>
    <w:p>
      <w:pPr>
        <w:spacing w:line="360" w:lineRule="auto"/>
        <w:ind w:firstLine="480" w:firstLineChars="200"/>
        <w:jc w:val="left"/>
        <w:rPr>
          <w:sz w:val="24"/>
        </w:rPr>
      </w:pPr>
      <w:r>
        <w:rPr>
          <w:rFonts w:hint="eastAsia"/>
          <w:sz w:val="24"/>
        </w:rPr>
        <w:t>第三十七条  对保安服务提供方作出的处罚统一存档管理，作为下一年度调整合同或重新竞标的参考资料。</w:t>
      </w:r>
    </w:p>
    <w:p>
      <w:pPr>
        <w:spacing w:line="360" w:lineRule="auto"/>
        <w:ind w:firstLine="482" w:firstLineChars="200"/>
        <w:jc w:val="left"/>
        <w:rPr>
          <w:b/>
          <w:sz w:val="24"/>
        </w:rPr>
      </w:pPr>
      <w:r>
        <w:rPr>
          <w:rFonts w:hint="eastAsia"/>
          <w:b/>
          <w:sz w:val="24"/>
        </w:rPr>
        <w:t>第六章  附则</w:t>
      </w:r>
    </w:p>
    <w:p>
      <w:pPr>
        <w:spacing w:line="360" w:lineRule="auto"/>
        <w:ind w:firstLine="480" w:firstLineChars="200"/>
        <w:jc w:val="left"/>
        <w:rPr>
          <w:rFonts w:ascii="宋体" w:hAnsi="宋体"/>
          <w:sz w:val="24"/>
        </w:rPr>
      </w:pPr>
      <w:r>
        <w:rPr>
          <w:rFonts w:hint="eastAsia"/>
          <w:sz w:val="24"/>
        </w:rPr>
        <w:t xml:space="preserve">第三十八条  </w:t>
      </w:r>
      <w:r>
        <w:rPr>
          <w:rFonts w:hint="eastAsia" w:ascii="宋体" w:hAnsi="宋体"/>
          <w:sz w:val="24"/>
        </w:rPr>
        <w:t>本办法自2018年4月1日起执行。</w:t>
      </w:r>
    </w:p>
    <w:p>
      <w:pPr>
        <w:spacing w:line="360" w:lineRule="auto"/>
        <w:ind w:firstLine="480" w:firstLineChars="200"/>
        <w:jc w:val="left"/>
        <w:rPr>
          <w:rFonts w:ascii="宋体" w:hAnsi="宋体"/>
          <w:sz w:val="24"/>
        </w:rPr>
      </w:pPr>
      <w:r>
        <w:rPr>
          <w:rFonts w:hint="eastAsia" w:ascii="宋体" w:hAnsi="宋体"/>
          <w:sz w:val="24"/>
        </w:rPr>
        <w:t>第三十九条  本办法各项条款、规定的最终解释权属于首都博物馆开放与安保部。</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widowControl/>
        <w:jc w:val="left"/>
        <w:rPr>
          <w:b/>
          <w:szCs w:val="21"/>
        </w:rPr>
      </w:pPr>
      <w:r>
        <w:rPr>
          <w:b/>
          <w:szCs w:val="21"/>
        </w:rPr>
        <w:br w:type="page"/>
      </w:r>
    </w:p>
    <w:p>
      <w:pPr>
        <w:rPr>
          <w:b/>
          <w:szCs w:val="21"/>
        </w:rPr>
      </w:pPr>
      <w:r>
        <w:rPr>
          <w:rFonts w:hint="eastAsia"/>
          <w:b/>
          <w:szCs w:val="21"/>
        </w:rPr>
        <w:t>附表</w:t>
      </w:r>
    </w:p>
    <w:p>
      <w:pPr>
        <w:jc w:val="center"/>
        <w:rPr>
          <w:b/>
          <w:sz w:val="44"/>
          <w:szCs w:val="44"/>
        </w:rPr>
      </w:pPr>
      <w:r>
        <w:rPr>
          <w:rFonts w:hint="eastAsia"/>
          <w:b/>
          <w:sz w:val="44"/>
          <w:szCs w:val="44"/>
        </w:rPr>
        <w:t>工 作 过 失 单</w:t>
      </w:r>
    </w:p>
    <w:p>
      <w:pPr>
        <w:jc w:val="center"/>
        <w:rPr>
          <w:b/>
          <w:sz w:val="18"/>
          <w:szCs w:val="18"/>
        </w:rPr>
      </w:pPr>
    </w:p>
    <w:tbl>
      <w:tblPr>
        <w:tblStyle w:val="5"/>
        <w:tblW w:w="8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221"/>
        <w:gridCol w:w="1787"/>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88" w:type="dxa"/>
            <w:noWrap w:val="0"/>
            <w:vAlign w:val="center"/>
          </w:tcPr>
          <w:p>
            <w:pPr>
              <w:rPr>
                <w:rFonts w:ascii="宋体" w:hAnsi="宋体"/>
                <w:kern w:val="0"/>
                <w:sz w:val="24"/>
              </w:rPr>
            </w:pPr>
            <w:r>
              <w:rPr>
                <w:rFonts w:hint="eastAsia" w:ascii="宋体" w:hAnsi="宋体"/>
                <w:kern w:val="0"/>
                <w:sz w:val="24"/>
              </w:rPr>
              <w:t>日期：</w:t>
            </w:r>
          </w:p>
        </w:tc>
        <w:tc>
          <w:tcPr>
            <w:tcW w:w="4008" w:type="dxa"/>
            <w:gridSpan w:val="2"/>
            <w:noWrap w:val="0"/>
            <w:vAlign w:val="center"/>
          </w:tcPr>
          <w:p>
            <w:pPr>
              <w:ind w:leftChars="-160" w:hanging="336" w:hangingChars="140"/>
              <w:rPr>
                <w:kern w:val="0"/>
                <w:sz w:val="24"/>
              </w:rPr>
            </w:pPr>
            <w:r>
              <w:rPr>
                <w:rFonts w:hint="eastAsia"/>
                <w:kern w:val="0"/>
                <w:sz w:val="24"/>
              </w:rPr>
              <w:t>责任部门（单位）：</w:t>
            </w:r>
          </w:p>
        </w:tc>
        <w:tc>
          <w:tcPr>
            <w:tcW w:w="2474" w:type="dxa"/>
            <w:noWrap w:val="0"/>
            <w:vAlign w:val="center"/>
          </w:tcPr>
          <w:p>
            <w:pPr>
              <w:rPr>
                <w:rFonts w:ascii="宋体" w:hAnsi="宋体"/>
                <w:kern w:val="0"/>
                <w:sz w:val="24"/>
              </w:rPr>
            </w:pPr>
            <w:r>
              <w:rPr>
                <w:rFonts w:hint="eastAsia" w:ascii="宋体" w:hAnsi="宋体"/>
                <w:kern w:val="0"/>
                <w:sz w:val="24"/>
              </w:rPr>
              <w:t>过失人：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7" w:hRule="atLeast"/>
        </w:trPr>
        <w:tc>
          <w:tcPr>
            <w:tcW w:w="8570" w:type="dxa"/>
            <w:gridSpan w:val="4"/>
            <w:noWrap w:val="0"/>
            <w:vAlign w:val="top"/>
          </w:tcPr>
          <w:p>
            <w:pPr>
              <w:rPr>
                <w:kern w:val="0"/>
                <w:sz w:val="28"/>
                <w:szCs w:val="28"/>
              </w:rPr>
            </w:pPr>
            <w:r>
              <w:rPr>
                <w:rFonts w:hint="eastAsia"/>
                <w:kern w:val="0"/>
                <w:sz w:val="28"/>
                <w:szCs w:val="28"/>
              </w:rPr>
              <w:t>过失情况描述：</w:t>
            </w:r>
          </w:p>
          <w:p>
            <w:pPr>
              <w:rPr>
                <w:kern w:val="0"/>
                <w:sz w:val="28"/>
                <w:szCs w:val="28"/>
              </w:rPr>
            </w:pPr>
          </w:p>
          <w:p>
            <w:pPr>
              <w:rPr>
                <w:kern w:val="0"/>
                <w:sz w:val="36"/>
                <w:szCs w:val="36"/>
              </w:rPr>
            </w:pPr>
          </w:p>
          <w:p>
            <w:pPr>
              <w:rPr>
                <w:kern w:val="0"/>
                <w:sz w:val="36"/>
                <w:szCs w:val="36"/>
              </w:rPr>
            </w:pPr>
          </w:p>
          <w:p>
            <w:pP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9" w:hRule="atLeast"/>
        </w:trPr>
        <w:tc>
          <w:tcPr>
            <w:tcW w:w="8570" w:type="dxa"/>
            <w:gridSpan w:val="4"/>
            <w:noWrap w:val="0"/>
            <w:vAlign w:val="top"/>
          </w:tcPr>
          <w:p>
            <w:pPr>
              <w:rPr>
                <w:kern w:val="0"/>
                <w:sz w:val="28"/>
                <w:szCs w:val="28"/>
              </w:rPr>
            </w:pPr>
            <w:r>
              <w:rPr>
                <w:rFonts w:hint="eastAsia"/>
                <w:kern w:val="0"/>
                <w:sz w:val="28"/>
                <w:szCs w:val="28"/>
              </w:rPr>
              <w:t>过失认定：</w:t>
            </w:r>
          </w:p>
          <w:p>
            <w:pPr>
              <w:rPr>
                <w:kern w:val="0"/>
                <w:sz w:val="28"/>
                <w:szCs w:val="28"/>
              </w:rPr>
            </w:pPr>
          </w:p>
          <w:p>
            <w:pPr>
              <w:rPr>
                <w:kern w:val="0"/>
                <w:sz w:val="28"/>
                <w:szCs w:val="28"/>
              </w:rPr>
            </w:pPr>
          </w:p>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trPr>
        <w:tc>
          <w:tcPr>
            <w:tcW w:w="8570" w:type="dxa"/>
            <w:gridSpan w:val="4"/>
            <w:noWrap w:val="0"/>
            <w:vAlign w:val="top"/>
          </w:tcPr>
          <w:p>
            <w:pPr>
              <w:rPr>
                <w:kern w:val="0"/>
                <w:sz w:val="28"/>
                <w:szCs w:val="28"/>
              </w:rPr>
            </w:pPr>
            <w:r>
              <w:rPr>
                <w:rFonts w:hint="eastAsia"/>
                <w:kern w:val="0"/>
                <w:sz w:val="28"/>
                <w:szCs w:val="28"/>
              </w:rPr>
              <w:t>处罚意见：</w:t>
            </w:r>
          </w:p>
          <w:p>
            <w:pPr>
              <w:rPr>
                <w:kern w:val="0"/>
                <w:sz w:val="28"/>
                <w:szCs w:val="28"/>
              </w:rPr>
            </w:pPr>
          </w:p>
          <w:p>
            <w:pPr>
              <w:rPr>
                <w:kern w:val="0"/>
                <w:sz w:val="28"/>
                <w:szCs w:val="28"/>
              </w:rPr>
            </w:pPr>
          </w:p>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9" w:type="dxa"/>
            <w:gridSpan w:val="2"/>
            <w:noWrap w:val="0"/>
            <w:vAlign w:val="top"/>
          </w:tcPr>
          <w:p>
            <w:pPr>
              <w:rPr>
                <w:kern w:val="0"/>
                <w:sz w:val="28"/>
                <w:szCs w:val="28"/>
              </w:rPr>
            </w:pPr>
            <w:r>
              <w:rPr>
                <w:rFonts w:hint="eastAsia"/>
                <w:kern w:val="0"/>
                <w:sz w:val="28"/>
                <w:szCs w:val="28"/>
              </w:rPr>
              <w:t>检查人：</w:t>
            </w:r>
          </w:p>
        </w:tc>
        <w:tc>
          <w:tcPr>
            <w:tcW w:w="4261" w:type="dxa"/>
            <w:gridSpan w:val="2"/>
            <w:noWrap w:val="0"/>
            <w:vAlign w:val="top"/>
          </w:tcPr>
          <w:p>
            <w:pPr>
              <w:rPr>
                <w:kern w:val="0"/>
                <w:sz w:val="28"/>
                <w:szCs w:val="28"/>
              </w:rPr>
            </w:pPr>
            <w:r>
              <w:rPr>
                <w:rFonts w:hint="eastAsia"/>
                <w:kern w:val="0"/>
                <w:sz w:val="28"/>
                <w:szCs w:val="28"/>
              </w:rPr>
              <w:t>过失方签字：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570" w:type="dxa"/>
            <w:gridSpan w:val="4"/>
            <w:noWrap w:val="0"/>
            <w:vAlign w:val="top"/>
          </w:tcPr>
          <w:p>
            <w:pPr>
              <w:rPr>
                <w:kern w:val="0"/>
                <w:sz w:val="28"/>
                <w:szCs w:val="28"/>
              </w:rPr>
            </w:pPr>
            <w:r>
              <w:rPr>
                <w:rFonts w:hint="eastAsia"/>
                <w:kern w:val="0"/>
                <w:sz w:val="28"/>
                <w:szCs w:val="28"/>
              </w:rPr>
              <w:t>签发人：                       年    月    日</w:t>
            </w:r>
          </w:p>
        </w:tc>
      </w:tr>
    </w:tbl>
    <w:p>
      <w:pPr>
        <w:rPr>
          <w:sz w:val="18"/>
          <w:szCs w:val="18"/>
        </w:rPr>
      </w:pPr>
    </w:p>
    <w:p>
      <w:pPr>
        <w:widowControl/>
        <w:jc w:val="left"/>
        <w:rPr>
          <w:rFonts w:hint="eastAsia"/>
          <w:sz w:val="28"/>
          <w:szCs w:val="28"/>
        </w:rPr>
      </w:pPr>
    </w:p>
    <w:p>
      <w:pPr>
        <w:spacing w:line="360" w:lineRule="auto"/>
        <w:ind w:firstLine="480" w:firstLineChars="200"/>
        <w:rPr>
          <w:rFonts w:hint="eastAsia" w:ascii="宋体" w:hAnsi="宋体" w:cs="Arial"/>
          <w:sz w:val="24"/>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chineseCountingThousand"/>
      <w:pStyle w:val="2"/>
      <w:suff w:val="nothing"/>
      <w:lvlText w:val="%1、"/>
      <w:lvlJc w:val="left"/>
      <w:pPr>
        <w:ind w:left="426" w:firstLine="0"/>
      </w:pPr>
      <w:rPr>
        <w:b/>
        <w:i w:val="0"/>
        <w:sz w:val="28"/>
        <w:szCs w:val="28"/>
      </w:rPr>
    </w:lvl>
    <w:lvl w:ilvl="1" w:tentative="0">
      <w:start w:val="1"/>
      <w:numFmt w:val="decimal"/>
      <w:suff w:val="nothing"/>
      <w:lvlText w:val="%2. "/>
      <w:lvlJc w:val="left"/>
      <w:pPr>
        <w:ind w:left="180" w:firstLine="0"/>
      </w:pPr>
      <w:rPr>
        <w:b w:val="0"/>
        <w:i w:val="0"/>
        <w:sz w:val="24"/>
      </w:rPr>
    </w:lvl>
    <w:lvl w:ilvl="2" w:tentative="0">
      <w:start w:val="1"/>
      <w:numFmt w:val="none"/>
      <w:suff w:val="nothing"/>
      <w:lvlText w:val=""/>
      <w:lvlJc w:val="left"/>
      <w:pPr>
        <w:ind w:left="180" w:firstLine="0"/>
      </w:pPr>
    </w:lvl>
    <w:lvl w:ilvl="3" w:tentative="0">
      <w:start w:val="1"/>
      <w:numFmt w:val="none"/>
      <w:suff w:val="nothing"/>
      <w:lvlText w:val=""/>
      <w:lvlJc w:val="left"/>
      <w:pPr>
        <w:ind w:left="180" w:firstLine="0"/>
      </w:pPr>
    </w:lvl>
    <w:lvl w:ilvl="4" w:tentative="0">
      <w:start w:val="1"/>
      <w:numFmt w:val="none"/>
      <w:suff w:val="nothing"/>
      <w:lvlText w:val=""/>
      <w:lvlJc w:val="left"/>
      <w:pPr>
        <w:ind w:left="180" w:firstLine="0"/>
      </w:pPr>
    </w:lvl>
    <w:lvl w:ilvl="5" w:tentative="0">
      <w:start w:val="1"/>
      <w:numFmt w:val="none"/>
      <w:suff w:val="nothing"/>
      <w:lvlText w:val=""/>
      <w:lvlJc w:val="left"/>
      <w:pPr>
        <w:ind w:left="180" w:firstLine="0"/>
      </w:pPr>
    </w:lvl>
    <w:lvl w:ilvl="6" w:tentative="0">
      <w:start w:val="1"/>
      <w:numFmt w:val="none"/>
      <w:suff w:val="nothing"/>
      <w:lvlText w:val=""/>
      <w:lvlJc w:val="left"/>
      <w:pPr>
        <w:ind w:left="180" w:firstLine="0"/>
      </w:pPr>
    </w:lvl>
    <w:lvl w:ilvl="7" w:tentative="0">
      <w:start w:val="1"/>
      <w:numFmt w:val="none"/>
      <w:suff w:val="nothing"/>
      <w:lvlText w:val=""/>
      <w:lvlJc w:val="left"/>
      <w:pPr>
        <w:ind w:left="180" w:firstLine="0"/>
      </w:pPr>
    </w:lvl>
    <w:lvl w:ilvl="8" w:tentative="0">
      <w:start w:val="1"/>
      <w:numFmt w:val="none"/>
      <w:suff w:val="nothing"/>
      <w:lvlText w:val=""/>
      <w:lvlJc w:val="left"/>
      <w:pPr>
        <w:ind w:left="1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A3B38"/>
    <w:rsid w:val="6784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after="330" w:line="576" w:lineRule="auto"/>
      <w:jc w:val="center"/>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Body Text 2"/>
    <w:basedOn w:val="1"/>
    <w:uiPriority w:val="0"/>
    <w:pPr>
      <w:adjustRightInd w:val="0"/>
      <w:spacing w:line="360" w:lineRule="atLeast"/>
    </w:pPr>
    <w:rPr>
      <w:rFonts w:ascii="Arial" w:hAnsi="Arial"/>
      <w:kern w:val="0"/>
      <w:sz w:val="24"/>
    </w:rPr>
  </w:style>
  <w:style w:type="paragraph" w:customStyle="1" w:styleId="7">
    <w:name w:val="reader-word-layer reader-word-s1-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
    <w:name w:val="reader-word-layer reader-word-s7-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
    <w:name w:val="reader-word-layer reader-word-s2-3"/>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
    <w:name w:val="reader-word-layer reader-word-s9-4"/>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
    <w:name w:val="reader-word-layer reader-word-s2-2"/>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2019-04-08T09:27:46Z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