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67" w:rsidRDefault="00D86167" w:rsidP="00D86167">
      <w:pPr>
        <w:pageBreakBefore/>
        <w:widowControl/>
        <w:spacing w:afterLines="50" w:line="360" w:lineRule="atLeast"/>
        <w:rPr>
          <w:rFonts w:cs="宋体"/>
          <w:b/>
          <w:kern w:val="0"/>
          <w:sz w:val="28"/>
          <w:szCs w:val="28"/>
        </w:rPr>
      </w:pPr>
      <w:r>
        <w:rPr>
          <w:rFonts w:cs="宋体" w:hint="eastAsia"/>
          <w:b/>
          <w:kern w:val="0"/>
          <w:sz w:val="28"/>
          <w:szCs w:val="28"/>
        </w:rPr>
        <w:t>附件</w:t>
      </w:r>
      <w:r>
        <w:rPr>
          <w:rFonts w:cs="宋体" w:hint="eastAsia"/>
          <w:b/>
          <w:kern w:val="0"/>
          <w:sz w:val="28"/>
          <w:szCs w:val="28"/>
        </w:rPr>
        <w:t>1</w:t>
      </w:r>
      <w:r>
        <w:rPr>
          <w:rFonts w:cs="宋体" w:hint="eastAsia"/>
          <w:b/>
          <w:kern w:val="0"/>
          <w:sz w:val="28"/>
          <w:szCs w:val="28"/>
        </w:rPr>
        <w:t>：论文排版和参考文献格式</w:t>
      </w:r>
    </w:p>
    <w:p w:rsidR="00D86167" w:rsidRDefault="00D86167" w:rsidP="00D86167">
      <w:pPr>
        <w:widowControl/>
        <w:adjustRightInd w:val="0"/>
        <w:spacing w:line="360" w:lineRule="auto"/>
        <w:ind w:left="150"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论文排版</w:t>
      </w:r>
    </w:p>
    <w:p w:rsidR="00D86167" w:rsidRDefault="00D86167" w:rsidP="00D86167">
      <w:pPr>
        <w:widowControl/>
        <w:adjustRightInd w:val="0"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论文题目用黑体三号字。摘要、关键词、作者简介、正文统一用宋体小四号字。</w:t>
      </w:r>
    </w:p>
    <w:p w:rsidR="00D86167" w:rsidRDefault="00D86167" w:rsidP="00D86167">
      <w:pPr>
        <w:widowControl/>
        <w:adjustRightInd w:val="0"/>
        <w:spacing w:line="360" w:lineRule="auto"/>
        <w:ind w:left="150" w:firstLineChars="200"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二、参考文献</w:t>
      </w:r>
    </w:p>
    <w:p w:rsidR="00D86167" w:rsidRDefault="00D86167" w:rsidP="00D86167">
      <w:pPr>
        <w:widowControl/>
        <w:adjustRightInd w:val="0"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采用脚注形式，注释序号用①②③……，其体例如下：</w:t>
      </w:r>
    </w:p>
    <w:p w:rsidR="00D86167" w:rsidRDefault="00D86167" w:rsidP="00D86167">
      <w:pPr>
        <w:widowControl/>
        <w:spacing w:line="360" w:lineRule="auto"/>
        <w:ind w:left="150" w:firstLineChars="200"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1.著作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①责任者与责任方式/书名/卷册/出版者、出版时间、版次（初版除外）/页码。〔注：责任方式为著时，“著”字可省略，其他责任方式不可省略（下同，不再标注）；同一页所引文献相同且注释顺序相邻时，责任者、书名可省略为“同上书”；同一页所引文献相同、页码相同且注释顺序相邻时，责任者、书名、页码可省略为“同上”；责任者本人的选集、文集等可省略责任者。〕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余东华：《论智慧》，中国社会科学出版社2005年版，第35页。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刘少奇：《论共产党员的修养》，人民出版社1962年第2版，第76页。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《毛泽东选集》第1卷，人民出版社1991年版，第3页。</w:t>
      </w:r>
    </w:p>
    <w:p w:rsidR="00D86167" w:rsidRDefault="00D86167" w:rsidP="00D86167">
      <w:pPr>
        <w:widowControl/>
        <w:spacing w:line="360" w:lineRule="auto"/>
        <w:ind w:left="150" w:firstLineChars="200"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2.译著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标注顺序：责任者国别、责任者与责任方式/书名/其他责任者与责任方式/出版者、出版时间、版次（初版除外）/页码。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［美］弗朗西斯·福山：《历史的终结及最后之人》，黄胜强等译，中国社会科学出版社2003年版，第7页。</w:t>
      </w:r>
    </w:p>
    <w:p w:rsidR="00D86167" w:rsidRDefault="00D86167" w:rsidP="00D86167">
      <w:pPr>
        <w:widowControl/>
        <w:spacing w:line="360" w:lineRule="auto"/>
        <w:ind w:left="150" w:firstLineChars="200"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3.析出文献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标注顺序：①责任者/析出文献题名/所载文</w:t>
      </w:r>
      <w:proofErr w:type="gramStart"/>
      <w:r>
        <w:rPr>
          <w:rFonts w:ascii="宋体" w:hAnsi="宋体" w:cs="宋体"/>
          <w:color w:val="000000"/>
          <w:kern w:val="0"/>
          <w:sz w:val="24"/>
          <w:szCs w:val="24"/>
        </w:rPr>
        <w:t>集责任</w:t>
      </w:r>
      <w:proofErr w:type="gramEnd"/>
      <w:r>
        <w:rPr>
          <w:rFonts w:ascii="宋体" w:hAnsi="宋体" w:cs="宋体"/>
          <w:color w:val="000000"/>
          <w:kern w:val="0"/>
          <w:sz w:val="24"/>
          <w:szCs w:val="24"/>
        </w:rPr>
        <w:t>者与责任方式/所载文集/出版者、出版时间、版次（初版除外）/页码。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刘民权等：《地区间发展不平衡与农村地区资金外流的关系分析》，载姚洋《转轨中国：审视社会公正和平等》，中国人民大学出版社2004年版，第138—139页。</w:t>
      </w:r>
    </w:p>
    <w:p w:rsidR="00D86167" w:rsidRDefault="00D86167" w:rsidP="00D86167">
      <w:pPr>
        <w:widowControl/>
        <w:spacing w:line="360" w:lineRule="auto"/>
        <w:ind w:left="150" w:firstLineChars="200"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4.期刊、报纸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lastRenderedPageBreak/>
        <w:t>标注顺序：责任者/所引文章名/所载期刊名、年期（或卷期、出版年月）。责任者/所引文章名/所载报纸名称/出版年、月、日及版别。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袁连生：《我国义务教育财政不公平探讨》，《教育与经济》2001年第4期。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杨侠：《品牌房企两级分化中小企业“危”“机”并存》，《参考消息》2009年4月3日第8版。</w:t>
      </w:r>
    </w:p>
    <w:p w:rsidR="00D86167" w:rsidRDefault="00D86167" w:rsidP="00D86167">
      <w:pPr>
        <w:widowControl/>
        <w:spacing w:line="360" w:lineRule="auto"/>
        <w:ind w:left="150" w:firstLineChars="200"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5.转引文献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标注顺序：责任者/文献题名/转引文献责任者与责任方式/转引文献题名/出版者、出版时间、版次（初版除外）/页码。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费孝通：《城乡和边区发展的思考》，转引自</w:t>
      </w:r>
      <w:proofErr w:type="gramStart"/>
      <w:r>
        <w:rPr>
          <w:rFonts w:ascii="宋体" w:hAnsi="宋体" w:cs="宋体"/>
          <w:color w:val="000000"/>
          <w:kern w:val="0"/>
          <w:sz w:val="24"/>
          <w:szCs w:val="24"/>
        </w:rPr>
        <w:t>魏宏聚</w:t>
      </w:r>
      <w:proofErr w:type="gramEnd"/>
      <w:r>
        <w:rPr>
          <w:rFonts w:ascii="宋体" w:hAnsi="宋体" w:cs="宋体"/>
          <w:color w:val="000000"/>
          <w:kern w:val="0"/>
          <w:sz w:val="24"/>
          <w:szCs w:val="24"/>
        </w:rPr>
        <w:t>《偏失与匡正——义务教育经费投入政策失真现象研究》，中国社会科学出版社2008年版，第44页。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参见江帆《生态民俗学》，黑龙江人民出版社2003年版，第60页。</w:t>
      </w:r>
    </w:p>
    <w:p w:rsidR="00D86167" w:rsidRDefault="00D86167" w:rsidP="00D86167">
      <w:pPr>
        <w:widowControl/>
        <w:spacing w:line="360" w:lineRule="auto"/>
        <w:ind w:left="150" w:firstLineChars="200"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6.未刊文献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(1)学位论文、会议论文等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标注顺序：责任者/文献题名/论文性质/地点或学校/文献形成时间/页码。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赵可：《市政改革与城市发展》，博士学位论文，四川大学，2000年，第21页。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任东来：《对国际体制和国际制度的理解和翻译》，全球化与亚太区域化国际研讨会论文，天津，2006年6月，第9页。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(2)档案文献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标注顺序：文献题名/文献形成时间/藏所/卷宗号或编号。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《汉口各街市行道树报告》，1929年，武汉市档案馆藏，资料号：Bb1122/3。</w:t>
      </w:r>
    </w:p>
    <w:p w:rsidR="00D86167" w:rsidRDefault="00D86167" w:rsidP="00D86167">
      <w:pPr>
        <w:widowControl/>
        <w:spacing w:line="360" w:lineRule="auto"/>
        <w:ind w:left="150" w:firstLineChars="200"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7.电子文献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标注顺序：责任者与责任方式/文献题名/获取或访问路径。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lastRenderedPageBreak/>
        <w:t>陈旭阳：《关于区域旅游产业发展环境及其战略的研究》，2003年11月，中国知网（http://www.cnki.net/index.htm）。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李向平：《大寨造大庙，信仰大转型》（http//xschina.org/</w:t>
      </w:r>
      <w:proofErr w:type="spellStart"/>
      <w:r>
        <w:rPr>
          <w:rFonts w:ascii="宋体" w:hAnsi="宋体" w:cs="宋体"/>
          <w:color w:val="000000"/>
          <w:kern w:val="0"/>
          <w:sz w:val="24"/>
          <w:szCs w:val="24"/>
        </w:rPr>
        <w:t>show.php?id</w:t>
      </w:r>
      <w:proofErr w:type="spellEnd"/>
      <w:r>
        <w:rPr>
          <w:rFonts w:ascii="宋体" w:hAnsi="宋体" w:cs="宋体"/>
          <w:color w:val="000000"/>
          <w:kern w:val="0"/>
          <w:sz w:val="24"/>
          <w:szCs w:val="24"/>
        </w:rPr>
        <w:t>=10672）。</w:t>
      </w:r>
    </w:p>
    <w:p w:rsidR="00D86167" w:rsidRDefault="00D86167" w:rsidP="00D86167">
      <w:pPr>
        <w:widowControl/>
        <w:spacing w:line="360" w:lineRule="auto"/>
        <w:ind w:left="150" w:firstLineChars="200"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8.古籍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(1）刻本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标注顺序：责任者与责任方式／文献题名（卷次、篇名、部类）（选项）/版本、页码。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部类名及篇名用书名号标示，其中不同层次可用中圆点隔开，原序号仍用汉字数字。页码应注明a、b面。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《太平寰宇记》卷36《关西道·夏州》，清金陵书局线装本。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姚际恒：《古今伪书考》卷3，光绪三年苏州文学山房活字本，第9页a。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(2)点校本、整理本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标注顺序：责任者与责任方式／文献题名／卷次、篇名、部类（选项）／出版者、出版时间／页码。可在出版时间后注明“点校本”“整理本”。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（汉）班固：《汉书》，中华书局1983年标点本，第xx页。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(3)影印本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责任者与责任方式／文献题名／卷次、篇名、部类（选项）／出版者、出版时间（影印）/页码。可在出版时间后注明“影印本”。为便于读者查找，缩印的古籍，引用页码还可标明上、中、下栏（选项）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杨钟羲：《雪桥诗话续集》卷5，辽沈书社1991年影印本，上册，第461页下栏。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《太平御览》卷690《服章部七》引《魏台访议》，中华书局1985年影印本，第3册，第3080页下栏。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(4)析出文献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lastRenderedPageBreak/>
        <w:t>标注顺序：责任者／析出文献题名／文集责任者与责任方式／文集题名／卷次／丛书项（选项，丛书名用书名号）／版本或出版信息／页码。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管志道：《答屠仪部赤水丈书》，《续问辨牍》卷2，《四库全书存目丛书》，齐鲁书社1997年影印本，子部，第88册，第73页。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(5)地方志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唐宋时期的地方志多系私人著作，可标注作者；明清以后的地方志一般不标注作者，书名前冠以修纂成书时的年代（年号）；民国地方志，在书名</w:t>
      </w:r>
      <w:proofErr w:type="gramStart"/>
      <w:r>
        <w:rPr>
          <w:rFonts w:ascii="宋体" w:hAnsi="宋体" w:cs="宋体"/>
          <w:color w:val="000000"/>
          <w:kern w:val="0"/>
          <w:sz w:val="24"/>
          <w:szCs w:val="24"/>
        </w:rPr>
        <w:t>前冠加“民国”</w:t>
      </w:r>
      <w:proofErr w:type="gramEnd"/>
      <w:r>
        <w:rPr>
          <w:rFonts w:ascii="宋体" w:hAnsi="宋体" w:cs="宋体"/>
          <w:color w:val="000000"/>
          <w:kern w:val="0"/>
          <w:sz w:val="24"/>
          <w:szCs w:val="24"/>
        </w:rPr>
        <w:t>二字。新影印（缩印）的地方志可采用新页码。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乾隆《嘉定县志》卷12《风俗》，第7页b。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民国《上海县续志》卷1《疆域》，第10页b。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万历《广东通志》卷15《郡县志二·广州府·城池》,《稀见中国地方志汇刊》，中国书店1992年影印本，第42册,第367页。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(6)常用基本典籍，官修大型典籍以及书名中含有作者姓名的文集可不标注作者，如《论语》、二十四史、《资治通鉴》、《全唐文》、《册府元龟》、《清实录》、《四库全书总目提要》、《陶渊明集》等。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《旧唐书》卷9《玄宗纪下》，中华书局1975年标点本，第233页。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《方苞集》卷6《答程夔州书》，上海古籍出版社1983年标点本，上册，第166页。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(7)编年体典籍，如需要，可注出文字所属之年月甲子（日）。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示例: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《清德宗实录》卷435，光绪二十四年十二月上，中华书局1987年影印本，第6册，第727页。</w:t>
      </w:r>
    </w:p>
    <w:p w:rsidR="00D86167" w:rsidRDefault="00D86167" w:rsidP="00D86167">
      <w:pPr>
        <w:widowControl/>
        <w:spacing w:line="360" w:lineRule="auto"/>
        <w:ind w:left="150" w:firstLineChars="200"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9.外文文献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(1)专著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lastRenderedPageBreak/>
        <w:t>标注顺序：责任者与责任方式/书名/出版地/出版者/出版时间/页码。书名用斜体，其他内容用正体；出版地后用英文冒号，其余各标注项目之间用英文逗号隔开（下同）。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proofErr w:type="spellStart"/>
      <w:r>
        <w:rPr>
          <w:rFonts w:ascii="宋体" w:hAnsi="宋体" w:cs="宋体"/>
          <w:color w:val="000000"/>
          <w:kern w:val="0"/>
          <w:sz w:val="24"/>
          <w:szCs w:val="24"/>
        </w:rPr>
        <w:t>SeymouMatin</w:t>
      </w:r>
      <w:proofErr w:type="spellEnd"/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宋体" w:hAnsi="宋体" w:cs="宋体"/>
          <w:color w:val="000000"/>
          <w:kern w:val="0"/>
          <w:sz w:val="24"/>
          <w:szCs w:val="24"/>
        </w:rPr>
        <w:t>Lipset</w:t>
      </w:r>
      <w:proofErr w:type="spellEnd"/>
      <w:r>
        <w:rPr>
          <w:rFonts w:ascii="宋体" w:hAnsi="宋体" w:cs="宋体"/>
          <w:color w:val="000000"/>
          <w:kern w:val="0"/>
          <w:sz w:val="24"/>
          <w:szCs w:val="24"/>
        </w:rPr>
        <w:t xml:space="preserve"> and Cay </w:t>
      </w:r>
      <w:proofErr w:type="spellStart"/>
      <w:r>
        <w:rPr>
          <w:rFonts w:ascii="宋体" w:hAnsi="宋体" w:cs="宋体"/>
          <w:color w:val="000000"/>
          <w:kern w:val="0"/>
          <w:sz w:val="24"/>
          <w:szCs w:val="24"/>
        </w:rPr>
        <w:t>Maks</w:t>
      </w:r>
      <w:proofErr w:type="spellEnd"/>
      <w:r>
        <w:rPr>
          <w:rFonts w:ascii="宋体" w:hAnsi="宋体" w:cs="宋体"/>
          <w:color w:val="000000"/>
          <w:kern w:val="0"/>
          <w:sz w:val="24"/>
          <w:szCs w:val="24"/>
        </w:rPr>
        <w:t xml:space="preserve">, It Didn’t Happen </w:t>
      </w:r>
      <w:proofErr w:type="spellStart"/>
      <w:r>
        <w:rPr>
          <w:rFonts w:ascii="宋体" w:hAnsi="宋体" w:cs="宋体"/>
          <w:color w:val="000000"/>
          <w:kern w:val="0"/>
          <w:sz w:val="24"/>
          <w:szCs w:val="24"/>
        </w:rPr>
        <w:t>Hee</w:t>
      </w:r>
      <w:proofErr w:type="gramStart"/>
      <w:r>
        <w:rPr>
          <w:rFonts w:ascii="宋体" w:hAnsi="宋体" w:cs="宋体"/>
          <w:color w:val="000000"/>
          <w:kern w:val="0"/>
          <w:sz w:val="24"/>
          <w:szCs w:val="24"/>
        </w:rPr>
        <w:t>:Why</w:t>
      </w:r>
      <w:proofErr w:type="spellEnd"/>
      <w:proofErr w:type="gramEnd"/>
      <w:r>
        <w:rPr>
          <w:rFonts w:ascii="宋体" w:hAnsi="宋体" w:cs="宋体"/>
          <w:color w:val="000000"/>
          <w:kern w:val="0"/>
          <w:sz w:val="24"/>
          <w:szCs w:val="24"/>
        </w:rPr>
        <w:t xml:space="preserve"> Socialism Failed in the </w:t>
      </w:r>
      <w:smartTag w:uri="urn:schemas-microsoft-com:office:smarttags" w:element="country-region">
        <w:r>
          <w:rPr>
            <w:rFonts w:ascii="宋体" w:hAnsi="宋体" w:cs="宋体"/>
            <w:color w:val="000000"/>
            <w:kern w:val="0"/>
            <w:sz w:val="24"/>
            <w:szCs w:val="24"/>
          </w:rPr>
          <w:t xml:space="preserve">United </w:t>
        </w:r>
        <w:proofErr w:type="spellStart"/>
        <w:r>
          <w:rPr>
            <w:rFonts w:ascii="宋体" w:hAnsi="宋体" w:cs="宋体"/>
            <w:color w:val="000000"/>
            <w:kern w:val="0"/>
            <w:sz w:val="24"/>
            <w:szCs w:val="24"/>
          </w:rPr>
          <w:t>States</w:t>
        </w:r>
      </w:smartTag>
      <w:r>
        <w:rPr>
          <w:rFonts w:ascii="宋体" w:hAnsi="宋体" w:cs="宋体"/>
          <w:color w:val="000000"/>
          <w:kern w:val="0"/>
          <w:sz w:val="24"/>
          <w:szCs w:val="24"/>
        </w:rPr>
        <w:t>,</w:t>
      </w:r>
      <w:smartTag w:uri="urn:schemas-microsoft-com:office:smarttags" w:element="place">
        <w:smartTag w:uri="urn:schemas-microsoft-com:office:smarttags" w:element="State">
          <w:r>
            <w:rPr>
              <w:rFonts w:ascii="宋体" w:hAnsi="宋体" w:cs="宋体"/>
              <w:color w:val="000000"/>
              <w:kern w:val="0"/>
              <w:sz w:val="24"/>
              <w:szCs w:val="24"/>
            </w:rPr>
            <w:t>New</w:t>
          </w:r>
          <w:proofErr w:type="spellEnd"/>
          <w:r>
            <w:rPr>
              <w:rFonts w:ascii="宋体" w:hAnsi="宋体" w:cs="宋体"/>
              <w:color w:val="000000"/>
              <w:kern w:val="0"/>
              <w:sz w:val="24"/>
              <w:szCs w:val="24"/>
            </w:rPr>
            <w:t xml:space="preserve"> York</w:t>
          </w:r>
        </w:smartTag>
      </w:smartTag>
      <w:r>
        <w:rPr>
          <w:rFonts w:ascii="宋体" w:hAnsi="宋体" w:cs="宋体"/>
          <w:color w:val="000000"/>
          <w:kern w:val="0"/>
          <w:sz w:val="24"/>
          <w:szCs w:val="24"/>
        </w:rPr>
        <w:t xml:space="preserve">: </w:t>
      </w:r>
      <w:proofErr w:type="spellStart"/>
      <w:r>
        <w:rPr>
          <w:rFonts w:ascii="宋体" w:hAnsi="宋体" w:cs="宋体"/>
          <w:color w:val="000000"/>
          <w:kern w:val="0"/>
          <w:sz w:val="24"/>
          <w:szCs w:val="24"/>
        </w:rPr>
        <w:t>W.W.Norton</w:t>
      </w:r>
      <w:proofErr w:type="spellEnd"/>
      <w:r>
        <w:rPr>
          <w:rFonts w:ascii="宋体" w:hAnsi="宋体" w:cs="宋体"/>
          <w:color w:val="000000"/>
          <w:kern w:val="0"/>
          <w:sz w:val="24"/>
          <w:szCs w:val="24"/>
        </w:rPr>
        <w:t xml:space="preserve"> &amp; Company,2000,p.266.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(2)析出文献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标注顺序：责任者与责任方式/析出文献题名/所载书名或期刊名及卷册/出版时间，页码。析出文献题名用英文引号标示，期刊名或书名用斜体，其他内容用正体。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示例：</w:t>
      </w:r>
    </w:p>
    <w:p w:rsidR="00D86167" w:rsidRDefault="00D86167" w:rsidP="00D86167">
      <w:pPr>
        <w:widowControl/>
        <w:spacing w:line="360" w:lineRule="auto"/>
        <w:ind w:left="150"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proofErr w:type="spellStart"/>
      <w:r>
        <w:rPr>
          <w:rFonts w:ascii="宋体" w:hAnsi="宋体" w:cs="宋体"/>
          <w:color w:val="000000"/>
          <w:kern w:val="0"/>
          <w:sz w:val="24"/>
          <w:szCs w:val="24"/>
        </w:rPr>
        <w:t>ChristopheRoux-Dufort</w:t>
      </w:r>
      <w:proofErr w:type="gramStart"/>
      <w:r>
        <w:rPr>
          <w:rFonts w:ascii="宋体" w:hAnsi="宋体" w:cs="宋体"/>
          <w:color w:val="000000"/>
          <w:kern w:val="0"/>
          <w:sz w:val="24"/>
          <w:szCs w:val="24"/>
        </w:rPr>
        <w:t>,“</w:t>
      </w:r>
      <w:proofErr w:type="gramEnd"/>
      <w:r>
        <w:rPr>
          <w:rFonts w:ascii="宋体" w:hAnsi="宋体" w:cs="宋体"/>
          <w:color w:val="000000"/>
          <w:kern w:val="0"/>
          <w:sz w:val="24"/>
          <w:szCs w:val="24"/>
        </w:rPr>
        <w:t>Is</w:t>
      </w:r>
      <w:proofErr w:type="spellEnd"/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宋体" w:hAnsi="宋体" w:cs="宋体"/>
          <w:color w:val="000000"/>
          <w:kern w:val="0"/>
          <w:sz w:val="24"/>
          <w:szCs w:val="24"/>
        </w:rPr>
        <w:t>CrisisManagement</w:t>
      </w:r>
      <w:proofErr w:type="spellEnd"/>
      <w:r>
        <w:rPr>
          <w:rFonts w:ascii="宋体" w:hAnsi="宋体" w:cs="宋体"/>
          <w:color w:val="000000"/>
          <w:kern w:val="0"/>
          <w:sz w:val="24"/>
          <w:szCs w:val="24"/>
        </w:rPr>
        <w:t xml:space="preserve">(Only) a Management of Exceptions?” </w:t>
      </w:r>
      <w:proofErr w:type="spellStart"/>
      <w:r>
        <w:rPr>
          <w:rFonts w:ascii="宋体" w:hAnsi="宋体" w:cs="宋体"/>
          <w:color w:val="000000"/>
          <w:kern w:val="0"/>
          <w:sz w:val="24"/>
          <w:szCs w:val="24"/>
        </w:rPr>
        <w:t>Journalof</w:t>
      </w:r>
      <w:proofErr w:type="spellEnd"/>
      <w:r>
        <w:rPr>
          <w:rFonts w:ascii="宋体" w:hAnsi="宋体" w:cs="宋体"/>
          <w:color w:val="000000"/>
          <w:kern w:val="0"/>
          <w:sz w:val="24"/>
          <w:szCs w:val="24"/>
        </w:rPr>
        <w:t xml:space="preserve"> Contingencies and Crisis Management，Vol.15</w:t>
      </w:r>
      <w:proofErr w:type="gramStart"/>
      <w:r>
        <w:rPr>
          <w:rFonts w:ascii="宋体" w:hAnsi="宋体" w:cs="宋体"/>
          <w:color w:val="000000"/>
          <w:kern w:val="0"/>
          <w:sz w:val="24"/>
          <w:szCs w:val="24"/>
        </w:rPr>
        <w:t>,No.2,June2007</w:t>
      </w:r>
      <w:proofErr w:type="gramEnd"/>
      <w:r>
        <w:rPr>
          <w:rFonts w:ascii="宋体" w:hAnsi="宋体" w:cs="宋体"/>
          <w:color w:val="000000"/>
          <w:kern w:val="0"/>
          <w:sz w:val="24"/>
          <w:szCs w:val="24"/>
        </w:rPr>
        <w:t>.</w:t>
      </w:r>
    </w:p>
    <w:p w:rsidR="00D86167" w:rsidRDefault="00D86167" w:rsidP="00D86167">
      <w:pPr>
        <w:widowControl/>
        <w:spacing w:line="360" w:lineRule="auto"/>
        <w:ind w:firstLineChars="200" w:firstLine="480"/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:rsidR="00D86167" w:rsidRDefault="00D86167" w:rsidP="00D86167">
      <w:pPr>
        <w:widowControl/>
        <w:spacing w:line="360" w:lineRule="auto"/>
        <w:ind w:firstLineChars="1700" w:firstLine="4080"/>
        <w:jc w:val="center"/>
        <w:rPr>
          <w:rFonts w:ascii="宋体" w:hAnsi="宋体" w:cs="宋体"/>
          <w:kern w:val="0"/>
          <w:sz w:val="24"/>
          <w:szCs w:val="24"/>
        </w:rPr>
      </w:pPr>
    </w:p>
    <w:p w:rsidR="00D86167" w:rsidRDefault="00D86167" w:rsidP="00D86167">
      <w:pPr>
        <w:pageBreakBefore/>
        <w:widowControl/>
        <w:spacing w:afterLines="50" w:line="360" w:lineRule="atLeast"/>
        <w:rPr>
          <w:rFonts w:cs="宋体"/>
          <w:b/>
          <w:kern w:val="0"/>
          <w:sz w:val="28"/>
          <w:szCs w:val="28"/>
        </w:rPr>
        <w:sectPr w:rsidR="00D86167">
          <w:footerReference w:type="default" r:id="rId4"/>
          <w:pgSz w:w="11906" w:h="16838"/>
          <w:pgMar w:top="1440" w:right="1588" w:bottom="1440" w:left="1588" w:header="851" w:footer="992" w:gutter="0"/>
          <w:cols w:space="720"/>
          <w:docGrid w:type="linesAndChars" w:linePitch="312"/>
        </w:sectPr>
      </w:pPr>
    </w:p>
    <w:p w:rsidR="00F52300" w:rsidRDefault="00F52300" w:rsidP="00D86167"/>
    <w:sectPr w:rsidR="00F52300" w:rsidSect="00F52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CD" w:rsidRDefault="00D8616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86167">
      <w:rPr>
        <w:noProof/>
        <w:lang w:val="zh-CN" w:eastAsia="zh-CN"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6167"/>
    <w:rsid w:val="00D86167"/>
    <w:rsid w:val="00F5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86167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D86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D861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2017-05-27T02:13:00Z</dcterms:created>
  <dcterms:modified xsi:type="dcterms:W3CDTF">2017-05-27T02:14:00Z</dcterms:modified>
</cp:coreProperties>
</file>